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584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5"/>
        <w:gridCol w:w="786"/>
        <w:gridCol w:w="283"/>
        <w:gridCol w:w="425"/>
        <w:gridCol w:w="2126"/>
        <w:gridCol w:w="5938"/>
        <w:gridCol w:w="1844"/>
        <w:gridCol w:w="1984"/>
        <w:gridCol w:w="2142"/>
      </w:tblGrid>
      <w:tr>
        <w:trPr>
          <w:trHeight w:val="115" w:hRule="atLeast"/>
          <w:cantSplit/>
        </w:trPr>
        <w:tc>
          <w:tcPr>
            <w:tcW w:w="3935"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78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28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25"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18"/>
                <w:szCs w:val="18"/>
                <w:vertAlign w:val="superscript"/>
              </w:rPr>
              <w:t>ÖĞRENME A</w:t>
            </w:r>
            <w:r>
              <w:rPr>
                <w:rFonts w:ascii="Times New Roman" w:hAnsi="Times New Roman"/>
                <w:b/>
                <w:sz w:val="20"/>
                <w:szCs w:val="20"/>
              </w:rPr>
              <w:t>.</w:t>
            </w:r>
          </w:p>
        </w:tc>
        <w:tc>
          <w:tcPr>
            <w:tcW w:w="2126"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1"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EYLÜL-EKİM 2026</w:t>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1.Hafta</w:t>
            </w:r>
          </w:p>
          <w:p>
            <w:pPr>
              <w:pStyle w:val="NoSpacing"/>
              <w:jc w:val="center"/>
              <w:rPr>
                <w:rFonts w:ascii="Times New Roman" w:hAnsi="Times New Roman"/>
                <w:b/>
                <w:sz w:val="20"/>
                <w:szCs w:val="20"/>
              </w:rPr>
            </w:pPr>
            <w:r>
              <w:rPr>
                <w:rFonts w:ascii="Times New Roman" w:hAnsi="Times New Roman"/>
                <w:b/>
                <w:sz w:val="20"/>
                <w:szCs w:val="20"/>
              </w:rPr>
              <w:t>14-18 Eylül</w:t>
            </w:r>
          </w:p>
          <w:p>
            <w:pPr>
              <w:pStyle w:val="NoSpacing"/>
              <w:jc w:val="center"/>
              <w:rPr>
                <w:rFonts w:ascii="Times New Roman" w:hAnsi="Times New Roman"/>
                <w:b/>
                <w:sz w:val="20"/>
                <w:szCs w:val="20"/>
              </w:rPr>
            </w:pPr>
            <w:r>
              <w:rPr>
                <w:rFonts w:ascii="Times New Roman" w:hAnsi="Times New Roman"/>
                <w:b/>
                <w:sz w:val="20"/>
                <w:szCs w:val="20"/>
              </w:rPr>
            </w:r>
          </w:p>
          <w:p>
            <w:pPr>
              <w:pStyle w:val="NoSpacing"/>
              <w:jc w:val="center"/>
              <w:rPr>
                <w:rFonts w:ascii="Times New Roman" w:hAnsi="Times New Roman"/>
                <w:b/>
                <w:sz w:val="20"/>
                <w:szCs w:val="20"/>
              </w:rPr>
            </w:pPr>
            <w:r>
              <w:rPr>
                <w:rFonts w:ascii="Times New Roman" w:hAnsi="Times New Roman"/>
                <w:b/>
                <w:sz w:val="20"/>
                <w:szCs w:val="20"/>
              </w:rPr>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vMerge w:val="restart"/>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Style w:val="fontstyle01"/>
              </w:rPr>
              <w:t>A. Dinleme - S</w:t>
            </w:r>
            <w:r>
              <w:rPr>
                <w:rStyle w:val="fontstyle01"/>
                <w:rFonts w:hint="eastAsia"/>
              </w:rPr>
              <w:t>ö</w:t>
            </w:r>
            <w:r>
              <w:rPr>
                <w:rStyle w:val="fontstyle01"/>
              </w:rPr>
              <w:t>yleme</w:t>
            </w:r>
          </w:p>
        </w:tc>
        <w:tc>
          <w:tcPr>
            <w:tcW w:w="2126" w:type="dxa"/>
            <w:vMerge w:val="restart"/>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Mü.4.A.2. İstiklâl Marşı’nı doğru söylemeye özen gösterir.</w:t>
            </w:r>
            <w:r>
              <w:rPr>
                <w:rFonts w:cs="Times New Roman" w:ascii="Times New Roman" w:hAnsi="Times New Roman"/>
                <w:bCs/>
                <w:color w:val="242021"/>
              </w:rPr>
              <w:br/>
            </w:r>
          </w:p>
        </w:tc>
        <w:tc>
          <w:tcPr>
            <w:tcW w:w="5938" w:type="dxa"/>
            <w:vMerge w:val="restart"/>
            <w:tcBorders>
              <w:top w:val="single" w:sz="6" w:space="0" w:color="000000"/>
              <w:left w:val="single" w:sz="6" w:space="0" w:color="000000"/>
              <w:bottom w:val="single" w:sz="4"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sz w:val="22"/>
                <w:szCs w:val="22"/>
              </w:rPr>
              <w:t>Öğrencilerin İstiklâl Marşı’nı ritmine ve ezgisine uygun şekilde ve gelişimsel özellikleri göz önünde tutularak ses sınırları içinde söylemeleri sağlanır.</w: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t>*sergileme</w:t>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4.Projeksiyon</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r>
        <w:trPr>
          <w:trHeight w:val="1253"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2.Hafta</w:t>
            </w:r>
          </w:p>
          <w:p>
            <w:pPr>
              <w:pStyle w:val="NoSpacing"/>
              <w:jc w:val="center"/>
              <w:rPr>
                <w:rFonts w:ascii="Times New Roman" w:hAnsi="Times New Roman"/>
                <w:b/>
                <w:sz w:val="20"/>
                <w:szCs w:val="20"/>
              </w:rPr>
            </w:pPr>
            <w:r>
              <w:rPr>
                <w:rFonts w:ascii="Times New Roman" w:hAnsi="Times New Roman"/>
                <w:b/>
                <w:sz w:val="20"/>
                <w:szCs w:val="20"/>
              </w:rPr>
              <w:t>21-25 Eylül</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26"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6"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3.Hafta</w:t>
            </w:r>
          </w:p>
          <w:p>
            <w:pPr>
              <w:pStyle w:val="NoSpacing"/>
              <w:jc w:val="center"/>
              <w:rPr>
                <w:rFonts w:ascii="Times New Roman" w:hAnsi="Times New Roman"/>
                <w:b/>
                <w:sz w:val="20"/>
                <w:szCs w:val="20"/>
              </w:rPr>
            </w:pPr>
            <w:r>
              <w:rPr>
                <w:rFonts w:ascii="Times New Roman" w:hAnsi="Times New Roman"/>
                <w:b/>
                <w:sz w:val="20"/>
                <w:szCs w:val="20"/>
              </w:rPr>
              <w:t>28 Ey-2 Ek</w:t>
            </w:r>
          </w:p>
          <w:p>
            <w:pPr>
              <w:pStyle w:val="NoSpacing"/>
              <w:jc w:val="center"/>
              <w:rPr>
                <w:rFonts w:ascii="Times New Roman" w:hAnsi="Times New Roman"/>
                <w:b/>
                <w:sz w:val="20"/>
                <w:szCs w:val="20"/>
              </w:rPr>
            </w:pPr>
            <w:r>
              <w:rPr>
                <w:rFonts w:ascii="Times New Roman" w:hAnsi="Times New Roman"/>
                <w:b/>
                <w:sz w:val="20"/>
                <w:szCs w:val="20"/>
              </w:rPr>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425"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Style w:val="fontstyle01"/>
                <w:rFonts w:ascii="Times New Roman" w:hAnsi="Times New Roman" w:cs="Times New Roman"/>
                <w:sz w:val="22"/>
                <w:szCs w:val="22"/>
              </w:rPr>
            </w:pPr>
            <w:r>
              <w:rPr>
                <w:rFonts w:cs="Times New Roman" w:ascii="Times New Roman" w:hAnsi="Times New Roman"/>
                <w:sz w:val="22"/>
                <w:szCs w:val="22"/>
              </w:rPr>
            </w:r>
          </w:p>
        </w:tc>
        <w:tc>
          <w:tcPr>
            <w:tcW w:w="2126" w:type="dxa"/>
            <w:vMerge w:val="restart"/>
            <w:tcBorders>
              <w:top w:val="single" w:sz="4"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Mü.4.A.1. Birlikte söyleme kurallarına uyar.</w:t>
            </w:r>
          </w:p>
        </w:tc>
        <w:tc>
          <w:tcPr>
            <w:tcW w:w="5938" w:type="dxa"/>
            <w:vMerge w:val="restart"/>
            <w:tcBorders>
              <w:top w:val="single" w:sz="4" w:space="0" w:color="000000"/>
              <w:left w:val="single" w:sz="6" w:space="0" w:color="000000"/>
              <w:bottom w:val="single" w:sz="6" w:space="0" w:color="000000"/>
              <w:right w:val="single" w:sz="6" w:space="0" w:color="000000"/>
            </w:tcBorders>
            <w:vAlign w:val="center"/>
          </w:tcPr>
          <w:p>
            <w:pPr>
              <w:pStyle w:val="Normal"/>
              <w:rPr>
                <w:rFonts w:ascii="Times New Roman" w:hAnsi="Times New Roman" w:cs="Times New Roman"/>
                <w:b/>
                <w:bCs/>
              </w:rPr>
            </w:pPr>
            <w:r>
              <w:rPr>
                <w:rFonts w:cs="Times New Roman" w:ascii="Times New Roman" w:hAnsi="Times New Roman"/>
                <w:b/>
                <w:bCs/>
              </w:rPr>
              <w:t>Birlikte Şarkı Söyleyelim</w:t>
            </w:r>
          </w:p>
          <w:p>
            <w:pPr>
              <w:pStyle w:val="NoSpacing"/>
              <w:rPr>
                <w:rFonts w:ascii="Times New Roman" w:hAnsi="Times New Roman"/>
                <w:iCs/>
              </w:rPr>
            </w:pPr>
            <w:r>
              <w:rPr>
                <w:rFonts w:ascii="Times New Roman" w:hAnsi="Times New Roman"/>
              </w:rPr>
              <w:t>*Şarkılı Düşler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72"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4.Hafta</w:t>
            </w:r>
          </w:p>
          <w:p>
            <w:pPr>
              <w:pStyle w:val="NoSpacing"/>
              <w:jc w:val="center"/>
              <w:rPr>
                <w:rFonts w:ascii="Times New Roman" w:hAnsi="Times New Roman"/>
                <w:b/>
                <w:sz w:val="20"/>
                <w:szCs w:val="20"/>
              </w:rPr>
            </w:pPr>
            <w:r>
              <w:rPr>
                <w:rFonts w:ascii="Times New Roman" w:hAnsi="Times New Roman"/>
                <w:b/>
                <w:sz w:val="20"/>
                <w:szCs w:val="20"/>
              </w:rPr>
              <w:t>5-9Ekim</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2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18"/>
                <w:szCs w:val="20"/>
              </w:rPr>
            </w:pPr>
            <w:r>
              <w:rPr>
                <w:rFonts w:ascii="Times New Roman" w:hAnsi="Times New Roman"/>
                <w:b/>
                <w:sz w:val="18"/>
                <w:szCs w:val="20"/>
              </w:rPr>
              <w:t>5.Hafta</w:t>
            </w:r>
          </w:p>
          <w:p>
            <w:pPr>
              <w:pStyle w:val="NoSpacing"/>
              <w:rPr>
                <w:rFonts w:ascii="Times New Roman" w:hAnsi="Times New Roman"/>
                <w:b/>
                <w:sz w:val="18"/>
                <w:szCs w:val="20"/>
              </w:rPr>
            </w:pPr>
            <w:r>
              <w:rPr>
                <w:rFonts w:ascii="Times New Roman" w:hAnsi="Times New Roman"/>
                <w:b/>
                <w:sz w:val="18"/>
                <w:szCs w:val="20"/>
              </w:rPr>
              <w:t>912-16 Ekim</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sz w:val="18"/>
              </w:rPr>
            </w:pPr>
            <w:r>
              <w:rPr>
                <w:rFonts w:cs="Times New Roman" w:ascii="Times New Roman" w:hAnsi="Times New Roman"/>
                <w:b/>
                <w:sz w:val="18"/>
              </w:rPr>
              <w:t>1</w:t>
            </w:r>
          </w:p>
        </w:tc>
        <w:tc>
          <w:tcPr>
            <w:tcW w:w="425" w:type="dxa"/>
            <w:vMerge w:val="restart"/>
            <w:tcBorders>
              <w:top w:val="single" w:sz="6"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rPr>
            </w:pPr>
            <w:r>
              <w:rPr>
                <w:rStyle w:val="fontstyle01"/>
              </w:rPr>
              <w:t xml:space="preserve"> </w:t>
            </w:r>
            <w:r>
              <w:rPr>
                <w:rStyle w:val="fontstyle01"/>
              </w:rPr>
              <w:t>B. M</w:t>
            </w:r>
            <w:r>
              <w:rPr>
                <w:rStyle w:val="fontstyle01"/>
                <w:rFonts w:hint="eastAsia"/>
              </w:rPr>
              <w:t>ü</w:t>
            </w:r>
            <w:r>
              <w:rPr>
                <w:rStyle w:val="fontstyle01"/>
              </w:rPr>
              <w:t>ziksel Alg</w:t>
            </w:r>
            <w:r>
              <w:rPr>
                <w:rStyle w:val="fontstyle01"/>
                <w:rFonts w:hint="eastAsia"/>
              </w:rPr>
              <w:t>ı</w:t>
            </w:r>
            <w:r>
              <w:rPr>
                <w:rStyle w:val="fontstyle01"/>
              </w:rPr>
              <w:t xml:space="preserve"> Ve Bilgilenme</w:t>
            </w:r>
          </w:p>
        </w:tc>
        <w:tc>
          <w:tcPr>
            <w:tcW w:w="2126" w:type="dxa"/>
            <w:vMerge w:val="restart"/>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Style w:val="fontstyle01"/>
                <w:rFonts w:cs="Times New Roman" w:ascii="Times New Roman" w:hAnsi="Times New Roman"/>
                <w:sz w:val="22"/>
                <w:szCs w:val="22"/>
              </w:rPr>
              <w:t>Mü.4.B.1. Temel müzik yazı ve ögelerini tanır.</w:t>
            </w:r>
          </w:p>
        </w:tc>
        <w:tc>
          <w:tcPr>
            <w:tcW w:w="5938"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Spacing"/>
              <w:rPr>
                <w:rFonts w:ascii="Times New Roman" w:hAnsi="Times New Roman"/>
                <w:i/>
                <w:iCs/>
              </w:rPr>
            </w:pPr>
            <w:r>
              <w:rPr>
                <w:rFonts w:ascii="Helvetica-Bold" w:hAnsi="Helvetica-Bold"/>
                <w:b/>
                <w:bCs/>
                <w:color w:val="242021"/>
              </w:rPr>
              <w:br/>
            </w:r>
            <w:r>
              <w:rPr>
                <w:rStyle w:val="fontstyle21"/>
                <w:rFonts w:ascii="Times New Roman" w:hAnsi="Times New Roman"/>
                <w:i w:val="false"/>
                <w:sz w:val="22"/>
                <w:szCs w:val="22"/>
              </w:rPr>
              <w:t>a) Bu sınıf düzeyinde dizek, sol anahtarı, zaman belirteci (ölçü sayısı), ölçü çizgisi, bitiş işareti, ve notalar (fa, sol, la) verilmelidir.</w:t>
            </w:r>
            <w:r>
              <w:rPr>
                <w:rFonts w:ascii="Times New Roman" w:hAnsi="Times New Roman"/>
                <w:i/>
                <w:iCs/>
                <w:color w:val="242021"/>
              </w:rPr>
              <w:br/>
            </w:r>
            <w:r>
              <w:rPr>
                <w:rStyle w:val="fontstyle21"/>
                <w:rFonts w:ascii="Times New Roman" w:hAnsi="Times New Roman"/>
                <w:i w:val="false"/>
                <w:sz w:val="22"/>
                <w:szCs w:val="22"/>
              </w:rPr>
              <w:t>b) Bu sınıf düzeyinde 2/4’lük basit ölçü, dörtlük-sekizlik nota ve dörtlük-sekizlik sus değerleri verilmelidir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6.Hafta</w:t>
            </w:r>
          </w:p>
          <w:p>
            <w:pPr>
              <w:pStyle w:val="NoSpacing"/>
              <w:jc w:val="center"/>
              <w:rPr>
                <w:rFonts w:ascii="Times New Roman" w:hAnsi="Times New Roman"/>
                <w:b/>
                <w:sz w:val="20"/>
                <w:szCs w:val="20"/>
              </w:rPr>
            </w:pPr>
            <w:r>
              <w:rPr>
                <w:rFonts w:ascii="Times New Roman" w:hAnsi="Times New Roman"/>
                <w:b/>
                <w:sz w:val="20"/>
                <w:szCs w:val="20"/>
              </w:rPr>
              <w:t>19-23 Ekim</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rPr>
            </w:pPr>
            <w:r>
              <w:rPr>
                <w:rFonts w:cs="Times New Roman" w:ascii="Times New Roman" w:hAnsi="Times New Roman"/>
              </w:rPr>
            </w:r>
          </w:p>
        </w:tc>
        <w:tc>
          <w:tcPr>
            <w:tcW w:w="212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424"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7.Hafta</w:t>
            </w:r>
          </w:p>
          <w:p>
            <w:pPr>
              <w:pStyle w:val="NoSpacing"/>
              <w:jc w:val="center"/>
              <w:rPr>
                <w:rFonts w:ascii="Times New Roman" w:hAnsi="Times New Roman"/>
                <w:b/>
                <w:sz w:val="20"/>
                <w:szCs w:val="20"/>
              </w:rPr>
            </w:pPr>
            <w:r>
              <w:rPr>
                <w:rFonts w:ascii="Times New Roman" w:hAnsi="Times New Roman"/>
                <w:b/>
                <w:sz w:val="20"/>
                <w:szCs w:val="20"/>
              </w:rPr>
              <w:t>26-30 Ekim</w:t>
            </w:r>
          </w:p>
        </w:tc>
        <w:tc>
          <w:tcPr>
            <w:tcW w:w="283"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vMerge w:val="continue"/>
            <w:tcBorders>
              <w:top w:val="single" w:sz="6" w:space="0" w:color="000000"/>
              <w:left w:val="single" w:sz="6" w:space="0" w:color="000000"/>
              <w:bottom w:val="thickThinSmallGap" w:sz="12" w:space="0" w:color="000000"/>
              <w:right w:val="single" w:sz="6" w:space="0" w:color="000000"/>
            </w:tcBorders>
            <w:textDirection w:val="btLr"/>
          </w:tcPr>
          <w:p>
            <w:pPr>
              <w:pStyle w:val="Normal"/>
              <w:spacing w:before="0" w:after="200"/>
              <w:ind w:left="113" w:right="113"/>
              <w:rPr>
                <w:rFonts w:ascii="Times New Roman" w:hAnsi="Times New Roman" w:cs="Times New Roman"/>
                <w:bCs/>
              </w:rPr>
            </w:pPr>
            <w:r>
              <w:rPr>
                <w:rFonts w:cs="Times New Roman" w:ascii="Times New Roman" w:hAnsi="Times New Roman"/>
                <w:bCs/>
              </w:rPr>
            </w:r>
          </w:p>
        </w:tc>
        <w:tc>
          <w:tcPr>
            <w:tcW w:w="2126" w:type="dxa"/>
            <w:vMerge w:val="continue"/>
            <w:tcBorders>
              <w:top w:val="single" w:sz="6" w:space="0" w:color="000000"/>
              <w:left w:val="single" w:sz="6" w:space="0" w:color="000000"/>
              <w:bottom w:val="thickThinSmallGap" w:sz="12" w:space="0" w:color="000000"/>
              <w:right w:val="single" w:sz="4" w:space="0" w:color="000000"/>
            </w:tcBorders>
            <w:vAlign w:val="center"/>
          </w:tcPr>
          <w:p>
            <w:pPr>
              <w:pStyle w:val="Normal"/>
              <w:spacing w:before="0" w:after="200"/>
              <w:rPr>
                <w:rFonts w:ascii="Times New Roman" w:hAnsi="Times New Roman" w:cs="Times New Roman"/>
                <w:bCs/>
              </w:rPr>
            </w:pPr>
            <w:r>
              <w:rPr>
                <w:rFonts w:cs="Times New Roman" w:ascii="Times New Roman" w:hAnsi="Times New Roman"/>
                <w:bCs/>
              </w:rPr>
            </w:r>
          </w:p>
        </w:tc>
        <w:tc>
          <w:tcPr>
            <w:tcW w:w="5938"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42" w:hRule="atLeast"/>
          <w:cantSplit/>
        </w:trPr>
        <w:tc>
          <w:tcPr>
            <w:tcW w:w="3935"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992"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78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28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25"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rPr>
                <w:rFonts w:ascii="Times New Roman" w:hAnsi="Times New Roman"/>
                <w:b/>
                <w:sz w:val="20"/>
                <w:szCs w:val="20"/>
              </w:rPr>
            </w:pPr>
            <w:r>
              <w:rPr>
                <w:rFonts w:ascii="Times New Roman" w:hAnsi="Times New Roman"/>
                <w:b/>
                <w:sz w:val="18"/>
                <w:szCs w:val="18"/>
                <w:vertAlign w:val="superscript"/>
              </w:rPr>
              <w:t xml:space="preserve">ÖĞRENME </w:t>
            </w:r>
            <w:r>
              <w:rPr>
                <w:rFonts w:ascii="Times New Roman" w:hAnsi="Times New Roman"/>
                <w:b/>
                <w:sz w:val="20"/>
                <w:szCs w:val="20"/>
              </w:rPr>
              <w:t>.</w:t>
            </w:r>
          </w:p>
        </w:tc>
        <w:tc>
          <w:tcPr>
            <w:tcW w:w="2126"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2546"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EKİM- KASIM 2026</w:t>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8.Hafta</w:t>
            </w:r>
          </w:p>
          <w:p>
            <w:pPr>
              <w:pStyle w:val="NoSpacing"/>
              <w:jc w:val="center"/>
              <w:rPr>
                <w:rFonts w:ascii="Times New Roman" w:hAnsi="Times New Roman"/>
                <w:b/>
                <w:sz w:val="20"/>
                <w:szCs w:val="20"/>
              </w:rPr>
            </w:pPr>
            <w:r>
              <w:rPr>
                <w:rFonts w:ascii="Times New Roman" w:hAnsi="Times New Roman"/>
                <w:b/>
                <w:sz w:val="20"/>
                <w:szCs w:val="20"/>
              </w:rPr>
              <w:t>2-6 Kasım</w:t>
            </w:r>
          </w:p>
          <w:p>
            <w:pPr>
              <w:pStyle w:val="NoSpacing"/>
              <w:jc w:val="center"/>
              <w:rPr>
                <w:rFonts w:ascii="Times New Roman" w:hAnsi="Times New Roman"/>
                <w:b/>
                <w:sz w:val="20"/>
                <w:szCs w:val="20"/>
              </w:rPr>
            </w:pPr>
            <w:r>
              <w:rPr>
                <w:rFonts w:ascii="Times New Roman" w:hAnsi="Times New Roman"/>
                <w:b/>
                <w:sz w:val="20"/>
                <w:szCs w:val="20"/>
              </w:rPr>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Style w:val="fontstyle01"/>
              </w:rPr>
              <w:t>A. Dinleme - S</w:t>
            </w:r>
            <w:r>
              <w:rPr>
                <w:rStyle w:val="fontstyle01"/>
                <w:rFonts w:hint="eastAsia"/>
              </w:rPr>
              <w:t>ö</w:t>
            </w:r>
            <w:r>
              <w:rPr>
                <w:rStyle w:val="fontstyle01"/>
              </w:rPr>
              <w:t>yleme</w:t>
            </w:r>
          </w:p>
        </w:tc>
        <w:tc>
          <w:tcPr>
            <w:tcW w:w="2126"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Mü.4.A.4. Belirli gün ve haftaların anlamına uygun müzikler söyler.</w:t>
            </w:r>
          </w:p>
        </w:tc>
        <w:tc>
          <w:tcPr>
            <w:tcW w:w="5938"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iCs/>
                <w:color w:val="242021"/>
              </w:rPr>
              <w:t>a) Millî, dinî ve manevi günler ile belirli gün ve haftalarda bu kazanıma yer verilmelidir.</w:t>
              <w:br/>
              <w:t>b) Milli bayramlar (29 Ekim Cumhuriyet Bayramı, 23 Nisan Ulusal Egemenlik ve Çocuk Bayramı vb.) ile</w:t>
              <w:br/>
              <w:t>ilgili etkinliklere yer verilir.</w:t>
              <w:br/>
              <w:t>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t>*sergileme</w:t>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4.Projeksiyon</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r>
        <w:trPr>
          <w:trHeight w:val="1402"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9.Hafta</w:t>
            </w:r>
          </w:p>
          <w:p>
            <w:pPr>
              <w:pStyle w:val="NoSpacing"/>
              <w:jc w:val="center"/>
              <w:rPr>
                <w:rFonts w:ascii="Times New Roman" w:hAnsi="Times New Roman"/>
                <w:b/>
                <w:sz w:val="20"/>
                <w:szCs w:val="20"/>
              </w:rPr>
            </w:pPr>
            <w:r>
              <w:rPr>
                <w:rFonts w:ascii="Times New Roman" w:hAnsi="Times New Roman"/>
                <w:b/>
                <w:sz w:val="20"/>
                <w:szCs w:val="20"/>
              </w:rPr>
              <w:t>9-13  Kasım</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Style w:val="fontstyle01"/>
                <w:rFonts w:cs="Times New Roman" w:ascii="Times New Roman" w:hAnsi="Times New Roman"/>
                <w:sz w:val="18"/>
                <w:szCs w:val="18"/>
              </w:rPr>
              <w:t>B. Müziksel Algı</w:t>
            </w:r>
            <w:r>
              <w:rPr>
                <w:rStyle w:val="fontstyle01"/>
              </w:rPr>
              <w:t xml:space="preserve"> me</w:t>
            </w:r>
          </w:p>
        </w:tc>
        <w:tc>
          <w:tcPr>
            <w:tcW w:w="2126" w:type="dxa"/>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Style w:val="fontstyle01"/>
                <w:rFonts w:cs="Times New Roman" w:ascii="Times New Roman" w:hAnsi="Times New Roman"/>
                <w:sz w:val="22"/>
                <w:szCs w:val="22"/>
              </w:rPr>
              <w:t>Mü.4.B.1. Temel müzik yazı ve ögelerini tanır.</w:t>
            </w:r>
          </w:p>
        </w:tc>
        <w:tc>
          <w:tcPr>
            <w:tcW w:w="5938" w:type="dxa"/>
            <w:tcBorders>
              <w:top w:val="single" w:sz="6" w:space="0" w:color="000000"/>
              <w:left w:val="single" w:sz="6" w:space="0" w:color="000000"/>
              <w:bottom w:val="single" w:sz="4" w:space="0" w:color="000000"/>
              <w:right w:val="single" w:sz="6" w:space="0" w:color="000000"/>
            </w:tcBorders>
            <w:vAlign w:val="center"/>
          </w:tcPr>
          <w:p>
            <w:pPr>
              <w:pStyle w:val="NoSpacing"/>
              <w:numPr>
                <w:ilvl w:val="0"/>
                <w:numId w:val="2"/>
              </w:numPr>
              <w:rPr>
                <w:rStyle w:val="fontstyle21"/>
                <w:rFonts w:ascii="Times New Roman" w:hAnsi="Times New Roman"/>
                <w:i w:val="false"/>
                <w:sz w:val="22"/>
                <w:szCs w:val="22"/>
              </w:rPr>
            </w:pPr>
            <w:r>
              <w:rPr>
                <w:rStyle w:val="fontstyle21"/>
                <w:rFonts w:ascii="Times New Roman" w:hAnsi="Times New Roman"/>
                <w:i w:val="false"/>
                <w:sz w:val="22"/>
                <w:szCs w:val="22"/>
              </w:rPr>
              <w:t>Bu sınıf düzeyinde dizek, sol anahtarı, zaman belirteci (ölçü sayısı), ölçü çizgisi, bitiş işareti, ve notalar (fa, sol, la) verilmelidir.</w:t>
            </w:r>
            <w:r>
              <w:rPr>
                <w:rFonts w:ascii="Times New Roman" w:hAnsi="Times New Roman"/>
                <w:i/>
                <w:iCs/>
                <w:color w:val="242021"/>
              </w:rPr>
              <w:br/>
            </w:r>
            <w:r>
              <w:rPr>
                <w:rStyle w:val="fontstyle21"/>
                <w:rFonts w:ascii="Times New Roman" w:hAnsi="Times New Roman"/>
                <w:i w:val="false"/>
                <w:sz w:val="22"/>
                <w:szCs w:val="22"/>
              </w:rPr>
              <w:t>b) Bu sınıf düzeyinde 2/4’lük basit ölçü, dörtlük-sekizlik nota ve dörtlük-sekizlik sus değerleri verilmelidir</w:t>
            </w:r>
          </w:p>
          <w:p>
            <w:pPr>
              <w:pStyle w:val="NoSpacing"/>
              <w:ind w:left="720"/>
              <w:rPr>
                <w:rFonts w:ascii="Times New Roman" w:hAnsi="Times New Roman"/>
                <w:b/>
                <w:i/>
                <w:iCs/>
                <w:color w:val="FF0000"/>
              </w:rPr>
            </w:pPr>
            <w:r>
              <w:rPr>
                <w:rStyle w:val="fontstyle21"/>
                <w:b/>
                <w:i w:val="false"/>
                <w:color w:val="FF0000"/>
                <w:sz w:val="22"/>
                <w:highlight w:val="yellow"/>
              </w:rPr>
              <w:t>16-20  KASIM 2026 1. ARA TATİL</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25"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10. Hafta</w:t>
            </w:r>
          </w:p>
          <w:p>
            <w:pPr>
              <w:pStyle w:val="NoSpacing"/>
              <w:rPr>
                <w:rFonts w:ascii="Times New Roman" w:hAnsi="Times New Roman"/>
                <w:b/>
                <w:sz w:val="20"/>
                <w:szCs w:val="20"/>
              </w:rPr>
            </w:pPr>
            <w:r>
              <w:rPr>
                <w:rFonts w:ascii="Times New Roman" w:hAnsi="Times New Roman"/>
                <w:b/>
                <w:sz w:val="20"/>
                <w:szCs w:val="20"/>
              </w:rPr>
              <w:t>30 Kas—4 Ara</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425" w:type="dxa"/>
            <w:vMerge w:val="restart"/>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Style w:val="fontstyle01"/>
                <w:rFonts w:ascii="Times New Roman" w:hAnsi="Times New Roman" w:cs="Times New Roman"/>
                <w:sz w:val="22"/>
                <w:szCs w:val="22"/>
              </w:rPr>
            </w:pPr>
            <w:r>
              <w:rPr>
                <w:rStyle w:val="fontstyle01"/>
              </w:rPr>
              <w:t>A. Dinleme - S</w:t>
            </w:r>
            <w:r>
              <w:rPr>
                <w:rStyle w:val="fontstyle01"/>
                <w:rFonts w:hint="eastAsia"/>
              </w:rPr>
              <w:t>ö</w:t>
            </w:r>
            <w:r>
              <w:rPr>
                <w:rStyle w:val="fontstyle01"/>
              </w:rPr>
              <w:t>yleme</w:t>
            </w:r>
          </w:p>
        </w:tc>
        <w:tc>
          <w:tcPr>
            <w:tcW w:w="2126" w:type="dxa"/>
            <w:vMerge w:val="restart"/>
            <w:tcBorders>
              <w:top w:val="single" w:sz="4"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Mü.4.A.4. Belirli gün ve haftaların anlamına uygun müzikler söyler.</w:t>
            </w:r>
          </w:p>
        </w:tc>
        <w:tc>
          <w:tcPr>
            <w:tcW w:w="5938" w:type="dxa"/>
            <w:vMerge w:val="restart"/>
            <w:tcBorders>
              <w:top w:val="single" w:sz="4" w:space="0" w:color="000000"/>
              <w:left w:val="single" w:sz="6"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iCs/>
                <w:color w:val="242021"/>
              </w:rPr>
              <w:t>a) Millî, dinî ve manevi günler ile belirli gün ve haftalarda bu kazanıma yer verilmelidir.</w:t>
              <w:br/>
              <w:t>b) Milli bayramlar (29 Ekim Cumhuriyet Bayramı, 23 Nisan Ulusal Egemenlik ve Çocuk Bayramı vb.) ile</w:t>
              <w:br/>
              <w:t>ilgili etkinliklere yer verilir.</w:t>
              <w:br/>
              <w:t>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29"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11.Hafta</w:t>
            </w:r>
          </w:p>
          <w:p>
            <w:pPr>
              <w:pStyle w:val="NoSpacing"/>
              <w:jc w:val="center"/>
              <w:rPr>
                <w:rFonts w:ascii="Times New Roman" w:hAnsi="Times New Roman"/>
                <w:b/>
                <w:sz w:val="20"/>
                <w:szCs w:val="20"/>
              </w:rPr>
            </w:pPr>
            <w:r>
              <w:rPr>
                <w:rFonts w:ascii="Times New Roman" w:hAnsi="Times New Roman"/>
                <w:b/>
                <w:sz w:val="20"/>
                <w:szCs w:val="20"/>
              </w:rPr>
              <w:t>27Ka-1 Ar</w:t>
            </w:r>
          </w:p>
        </w:tc>
        <w:tc>
          <w:tcPr>
            <w:tcW w:w="2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5"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2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885"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786"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12.Hafta</w:t>
            </w:r>
          </w:p>
          <w:p>
            <w:pPr>
              <w:pStyle w:val="NoSpacing"/>
              <w:jc w:val="center"/>
              <w:rPr>
                <w:rFonts w:ascii="Times New Roman" w:hAnsi="Times New Roman"/>
                <w:b/>
                <w:sz w:val="20"/>
                <w:szCs w:val="20"/>
              </w:rPr>
            </w:pPr>
            <w:r>
              <w:rPr>
                <w:rFonts w:ascii="Times New Roman" w:hAnsi="Times New Roman"/>
                <w:b/>
                <w:sz w:val="20"/>
                <w:szCs w:val="20"/>
              </w:rPr>
              <w:t>7-11Aralık</w:t>
            </w:r>
          </w:p>
        </w:tc>
        <w:tc>
          <w:tcPr>
            <w:tcW w:w="283" w:type="dxa"/>
            <w:tcBorders>
              <w:top w:val="single" w:sz="6" w:space="0" w:color="000000"/>
              <w:left w:val="single" w:sz="6" w:space="0" w:color="000000"/>
              <w:bottom w:val="thickThinSmallGap" w:sz="12" w:space="0" w:color="000000"/>
              <w:right w:val="single" w:sz="6" w:space="0" w:color="000000"/>
            </w:tcBorders>
            <w:vAlign w:val="center"/>
          </w:tcPr>
          <w:p>
            <w:pPr>
              <w:pStyle w:val="Normal"/>
              <w:jc w:val="center"/>
              <w:rPr>
                <w:rFonts w:ascii="Times New Roman" w:hAnsi="Times New Roman" w:cs="Times New Roman"/>
                <w:b/>
              </w:rPr>
            </w:pPr>
            <w:r>
              <w:rPr>
                <w:rFonts w:cs="Times New Roman" w:ascii="Times New Roman" w:hAnsi="Times New Roman"/>
                <w:b/>
              </w:rPr>
              <w:t>1</w:t>
            </w:r>
          </w:p>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cs="Times New Roman"/>
                <w:b/>
              </w:rPr>
            </w:pPr>
            <w:r>
              <w:rPr>
                <w:rFonts w:cs="Times New Roman" w:ascii="Times New Roman" w:hAnsi="Times New Roman"/>
                <w:b/>
              </w:rPr>
            </w:r>
          </w:p>
        </w:tc>
        <w:tc>
          <w:tcPr>
            <w:tcW w:w="425" w:type="dxa"/>
            <w:tcBorders>
              <w:top w:val="single" w:sz="6"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rPr>
            </w:pPr>
            <w:r>
              <w:rPr>
                <w:rStyle w:val="fontstyle01"/>
                <w:rFonts w:cs="Times New Roman" w:ascii="Times New Roman" w:hAnsi="Times New Roman"/>
                <w:sz w:val="18"/>
                <w:szCs w:val="18"/>
              </w:rPr>
              <w:t>B. Müziksel Algı</w:t>
            </w:r>
          </w:p>
        </w:tc>
        <w:tc>
          <w:tcPr>
            <w:tcW w:w="2126" w:type="dxa"/>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Style w:val="fontstyle01"/>
                <w:rFonts w:cs="Times New Roman" w:ascii="Times New Roman" w:hAnsi="Times New Roman"/>
                <w:sz w:val="22"/>
                <w:szCs w:val="22"/>
              </w:rPr>
              <w:t>Mü.4.B.2. Müzikteki ses yüksekliklerini grafikle gösterir.</w:t>
            </w:r>
          </w:p>
        </w:tc>
        <w:tc>
          <w:tcPr>
            <w:tcW w:w="5938" w:type="dxa"/>
            <w:tcBorders>
              <w:top w:val="single" w:sz="6" w:space="0" w:color="000000"/>
              <w:left w:val="single" w:sz="6" w:space="0" w:color="000000"/>
              <w:bottom w:val="thickThinSmallGap" w:sz="12" w:space="0" w:color="000000"/>
              <w:right w:val="single" w:sz="6" w:space="0" w:color="000000"/>
            </w:tcBorders>
            <w:vAlign w:val="center"/>
          </w:tcPr>
          <w:p>
            <w:pPr>
              <w:pStyle w:val="NoSpacing"/>
              <w:tabs>
                <w:tab w:val="clear" w:pos="708"/>
                <w:tab w:val="left" w:pos="381" w:leader="none"/>
              </w:tabs>
              <w:rPr>
                <w:rFonts w:ascii="Times New Roman" w:hAnsi="Times New Roman"/>
                <w:i/>
                <w:iCs/>
              </w:rPr>
            </w:pPr>
            <w:r>
              <w:rPr>
                <w:rStyle w:val="fontstyle21"/>
                <w:rFonts w:ascii="Times New Roman" w:hAnsi="Times New Roman"/>
                <w:i w:val="false"/>
                <w:sz w:val="22"/>
                <w:szCs w:val="22"/>
              </w:rPr>
              <w:t>Şarkının sözlerine karşılık gelen sesler, incelik ve kalınlığına göre grafiğe dönüştürülmelidir.</w:t>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p>
      <w:pPr>
        <w:pStyle w:val="Normal"/>
        <w:rPr/>
      </w:pPr>
      <w:r>
        <w:rPr/>
      </w:r>
    </w:p>
    <w:tbl>
      <w:tblPr>
        <w:tblW w:w="15996"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8"/>
        <w:gridCol w:w="649"/>
        <w:gridCol w:w="431"/>
        <w:gridCol w:w="430"/>
        <w:gridCol w:w="2147"/>
        <w:gridCol w:w="5993"/>
        <w:gridCol w:w="1861"/>
        <w:gridCol w:w="2004"/>
        <w:gridCol w:w="2163"/>
      </w:tblGrid>
      <w:tr>
        <w:trPr>
          <w:trHeight w:val="115" w:hRule="atLeast"/>
          <w:cantSplit/>
        </w:trPr>
        <w:tc>
          <w:tcPr>
            <w:tcW w:w="3975"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2021"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922" w:hRule="atLeast"/>
          <w:cantSplit/>
        </w:trPr>
        <w:tc>
          <w:tcPr>
            <w:tcW w:w="318"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9"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31"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30"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18"/>
                <w:szCs w:val="18"/>
                <w:vertAlign w:val="superscript"/>
              </w:rPr>
              <w:t>ÖĞRENME A</w:t>
            </w:r>
            <w:r>
              <w:rPr>
                <w:rFonts w:ascii="Times New Roman" w:hAnsi="Times New Roman"/>
                <w:b/>
                <w:sz w:val="20"/>
                <w:szCs w:val="20"/>
              </w:rPr>
              <w:t>.</w:t>
            </w:r>
          </w:p>
        </w:tc>
        <w:tc>
          <w:tcPr>
            <w:tcW w:w="2147"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93"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61"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200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63"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992" w:hRule="atLeast"/>
          <w:cantSplit/>
        </w:trPr>
        <w:tc>
          <w:tcPr>
            <w:tcW w:w="318"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ARALIK 2026</w:t>
            </w:r>
          </w:p>
        </w:tc>
        <w:tc>
          <w:tcPr>
            <w:tcW w:w="649"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13.Hafta</w:t>
            </w:r>
          </w:p>
          <w:p>
            <w:pPr>
              <w:pStyle w:val="NoSpacing"/>
              <w:jc w:val="center"/>
              <w:rPr>
                <w:rFonts w:ascii="Times New Roman" w:hAnsi="Times New Roman"/>
                <w:b/>
                <w:sz w:val="20"/>
                <w:szCs w:val="20"/>
              </w:rPr>
            </w:pPr>
            <w:r>
              <w:rPr>
                <w:rFonts w:ascii="Times New Roman" w:hAnsi="Times New Roman"/>
                <w:b/>
                <w:sz w:val="20"/>
                <w:szCs w:val="20"/>
              </w:rPr>
              <w:t>14-18Aralık</w:t>
            </w:r>
          </w:p>
        </w:tc>
        <w:tc>
          <w:tcPr>
            <w:tcW w:w="4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restart"/>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Style w:val="fontstyle01"/>
              </w:rPr>
              <w:t>B. M</w:t>
            </w:r>
            <w:r>
              <w:rPr>
                <w:rStyle w:val="fontstyle01"/>
                <w:rFonts w:hint="eastAsia"/>
              </w:rPr>
              <w:t>ü</w:t>
            </w:r>
            <w:r>
              <w:rPr>
                <w:rStyle w:val="fontstyle01"/>
              </w:rPr>
              <w:t>ziksel Alg</w:t>
            </w:r>
            <w:r>
              <w:rPr>
                <w:rStyle w:val="fontstyle01"/>
                <w:rFonts w:hint="eastAsia"/>
              </w:rPr>
              <w:t>ı</w:t>
            </w:r>
            <w:r>
              <w:rPr>
                <w:rStyle w:val="fontstyle01"/>
              </w:rPr>
              <w:t xml:space="preserve"> Ve Bilgilenme</w:t>
            </w:r>
          </w:p>
        </w:tc>
        <w:tc>
          <w:tcPr>
            <w:tcW w:w="2147"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Mü.4.B.4. Öğrendiği seslerin temel özelliklerini ayırt eder.</w:t>
            </w:r>
          </w:p>
        </w:tc>
        <w:tc>
          <w:tcPr>
            <w:tcW w:w="5993"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sz w:val="18"/>
                <w:szCs w:val="18"/>
              </w:rPr>
            </w:pPr>
            <w:r>
              <w:rPr>
                <w:rStyle w:val="fontstyle21"/>
                <w:rFonts w:ascii="Times New Roman" w:hAnsi="Times New Roman"/>
                <w:i w:val="false"/>
                <w:sz w:val="18"/>
                <w:szCs w:val="18"/>
              </w:rPr>
              <w:t>a) Öğrendiği seslerin (fa, sol, la), önce kısalık ve uzunluk, daha sonra ise incelik ve kalınlık özellikleri</w:t>
            </w:r>
            <w:r>
              <w:rPr>
                <w:rFonts w:ascii="Times New Roman" w:hAnsi="Times New Roman"/>
                <w:i/>
                <w:iCs/>
                <w:color w:val="242021"/>
                <w:sz w:val="18"/>
                <w:szCs w:val="18"/>
              </w:rPr>
              <w:br/>
            </w:r>
            <w:r>
              <w:rPr>
                <w:rStyle w:val="fontstyle21"/>
                <w:rFonts w:ascii="Times New Roman" w:hAnsi="Times New Roman"/>
                <w:i w:val="false"/>
                <w:sz w:val="18"/>
                <w:szCs w:val="18"/>
              </w:rPr>
              <w:t>üzerinde durulmalıdır.</w:t>
            </w:r>
            <w:r>
              <w:rPr>
                <w:rFonts w:ascii="Times New Roman" w:hAnsi="Times New Roman"/>
                <w:i/>
                <w:iCs/>
                <w:color w:val="242021"/>
                <w:sz w:val="18"/>
                <w:szCs w:val="18"/>
              </w:rPr>
              <w:br/>
            </w:r>
            <w:r>
              <w:rPr>
                <w:rStyle w:val="fontstyle21"/>
                <w:rFonts w:ascii="Times New Roman" w:hAnsi="Times New Roman"/>
                <w:i w:val="false"/>
                <w:sz w:val="18"/>
                <w:szCs w:val="18"/>
              </w:rPr>
              <w:t>b) Konu anlatımları oyunlaştırılarak verilmelidir.</w:t>
            </w:r>
            <w:r>
              <w:rPr>
                <w:rFonts w:ascii="Times New Roman" w:hAnsi="Times New Roman"/>
                <w:i/>
                <w:iCs/>
                <w:color w:val="242021"/>
                <w:sz w:val="18"/>
                <w:szCs w:val="18"/>
              </w:rPr>
              <w:br/>
            </w:r>
            <w:r>
              <w:rPr>
                <w:rStyle w:val="fontstyle21"/>
                <w:rFonts w:ascii="Times New Roman" w:hAnsi="Times New Roman"/>
                <w:i w:val="false"/>
                <w:sz w:val="18"/>
                <w:szCs w:val="18"/>
              </w:rPr>
              <w:t>c) Öğrenciler, öğrendikleri ses sürelerini içeren sınıf düzeylerine uygun basit yapıda ezgilerin vuruşlarını</w:t>
            </w:r>
            <w:r>
              <w:rPr>
                <w:rFonts w:ascii="Times New Roman" w:hAnsi="Times New Roman"/>
                <w:i/>
                <w:iCs/>
                <w:color w:val="242021"/>
                <w:sz w:val="18"/>
                <w:szCs w:val="18"/>
              </w:rPr>
              <w:br/>
            </w:r>
            <w:r>
              <w:rPr>
                <w:rStyle w:val="fontstyle21"/>
                <w:rFonts w:ascii="Times New Roman" w:hAnsi="Times New Roman"/>
                <w:i w:val="false"/>
                <w:sz w:val="18"/>
                <w:szCs w:val="18"/>
              </w:rPr>
              <w:t>belirler ve belirledikleri süreleri dizekte ikinci çizgi (sol çizgisi) ya da tek çizgi üzerinde gösterirler. Öğrencilerden, bu süreleri bedensel hareketlerle içselleştirmelerinin ardından, vücut hareketleri ve çeşitli ritim</w:t>
            </w:r>
            <w:r>
              <w:rPr>
                <w:rFonts w:ascii="Times New Roman" w:hAnsi="Times New Roman"/>
                <w:i/>
                <w:iCs/>
                <w:color w:val="242021"/>
                <w:sz w:val="18"/>
                <w:szCs w:val="18"/>
              </w:rPr>
              <w:t xml:space="preserve"> </w:t>
            </w:r>
            <w:r>
              <w:rPr>
                <w:rStyle w:val="fontstyle21"/>
                <w:rFonts w:ascii="Times New Roman" w:hAnsi="Times New Roman"/>
                <w:i w:val="false"/>
                <w:sz w:val="18"/>
                <w:szCs w:val="18"/>
              </w:rPr>
              <w:t>çalgıları ile de seslendirmeleri beklenir.</w:t>
            </w:r>
            <w:r>
              <w:rPr>
                <w:rFonts w:ascii="Times New Roman" w:hAnsi="Times New Roman"/>
                <w:i/>
                <w:iCs/>
                <w:color w:val="242021"/>
                <w:sz w:val="18"/>
                <w:szCs w:val="18"/>
              </w:rPr>
              <w:br/>
            </w:r>
            <w:r>
              <w:rPr>
                <w:rStyle w:val="fontstyle21"/>
                <w:rFonts w:ascii="Times New Roman" w:hAnsi="Times New Roman"/>
                <w:i w:val="false"/>
                <w:sz w:val="18"/>
                <w:szCs w:val="18"/>
              </w:rPr>
              <w:t>ç) Öğrencilere, öğrendiği sesler arasındaki incelik ve kalınlığı fark ettirmek için ilgili sesleri içeren bir şarkı</w:t>
            </w:r>
            <w:r>
              <w:rPr>
                <w:rFonts w:ascii="Times New Roman" w:hAnsi="Times New Roman"/>
                <w:i/>
                <w:iCs/>
                <w:color w:val="242021"/>
                <w:sz w:val="18"/>
                <w:szCs w:val="18"/>
              </w:rPr>
              <w:br/>
            </w:r>
            <w:r>
              <w:rPr>
                <w:rStyle w:val="fontstyle21"/>
                <w:rFonts w:ascii="Times New Roman" w:hAnsi="Times New Roman"/>
                <w:i w:val="false"/>
                <w:sz w:val="18"/>
                <w:szCs w:val="18"/>
              </w:rPr>
              <w:t xml:space="preserve">üzerinde çalışma yaptırılır. Örneğin öğrencilere hangi sesin diğerinden daha ince veya daha kalın olduğu </w:t>
            </w:r>
            <w:r>
              <w:rPr>
                <w:rFonts w:eastAsia="Calibri" w:ascii="Times New Roman" w:hAnsi="Times New Roman" w:eastAsiaTheme="minorHAnsi"/>
                <w:iCs/>
                <w:color w:val="242021"/>
                <w:sz w:val="18"/>
                <w:szCs w:val="18"/>
              </w:rPr>
              <w:t>buldurulur. Duydukları sesin incelik ve kalınlık özelliğine göre hareket oluşturmaları istenir. Daha sonra ise bu çalışma, şaşırtmalar yaptırılarak oyunlaştırılır.</w:t>
            </w:r>
          </w:p>
        </w:tc>
        <w:tc>
          <w:tcPr>
            <w:tcW w:w="1861"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t>*sergileme</w:t>
            </w:r>
          </w:p>
        </w:tc>
        <w:tc>
          <w:tcPr>
            <w:tcW w:w="200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4.Projeksiyon</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63"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r>
        <w:trPr>
          <w:trHeight w:val="1256" w:hRule="atLeast"/>
          <w:cantSplit/>
        </w:trPr>
        <w:tc>
          <w:tcPr>
            <w:tcW w:w="318"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9"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14. Hafta</w:t>
            </w:r>
          </w:p>
          <w:p>
            <w:pPr>
              <w:pStyle w:val="NoSpacing"/>
              <w:jc w:val="center"/>
              <w:rPr>
                <w:rFonts w:ascii="Times New Roman" w:hAnsi="Times New Roman"/>
                <w:b/>
                <w:sz w:val="20"/>
                <w:szCs w:val="20"/>
              </w:rPr>
            </w:pPr>
            <w:r>
              <w:rPr>
                <w:rFonts w:ascii="Times New Roman" w:hAnsi="Times New Roman"/>
                <w:b/>
                <w:sz w:val="20"/>
                <w:szCs w:val="20"/>
              </w:rPr>
              <w:t>21-25 Aralık</w:t>
            </w:r>
          </w:p>
        </w:tc>
        <w:tc>
          <w:tcPr>
            <w:tcW w:w="4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47"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Style w:val="fontstyle01"/>
                <w:rFonts w:cs="Times New Roman" w:ascii="Times New Roman" w:hAnsi="Times New Roman"/>
                <w:sz w:val="22"/>
                <w:szCs w:val="22"/>
              </w:rPr>
              <w:t>Mü.4.B.5. Dinlediği müziklerdeki gürlük değişikliklerini fark eder.</w:t>
            </w:r>
          </w:p>
        </w:tc>
        <w:tc>
          <w:tcPr>
            <w:tcW w:w="5993" w:type="dxa"/>
            <w:vMerge w:val="restart"/>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Fonts w:ascii="Helvetica-Bold" w:hAnsi="Helvetica-Bold"/>
                <w:b/>
                <w:bCs/>
                <w:color w:val="242021"/>
                <w:sz w:val="20"/>
                <w:szCs w:val="20"/>
              </w:rPr>
              <w:br/>
            </w:r>
            <w:r>
              <w:rPr>
                <w:rStyle w:val="fontstyle21"/>
                <w:rFonts w:ascii="Times New Roman" w:hAnsi="Times New Roman"/>
                <w:i w:val="false"/>
                <w:sz w:val="22"/>
                <w:szCs w:val="22"/>
              </w:rPr>
              <w:t>Gürlük değişikliklerinden, ‘’giderek kuvvetlenme’’ ve ‘’giderek hafifleme’’ oyunlaştırılarak verilmelidir.</w:t>
            </w:r>
          </w:p>
        </w:tc>
        <w:tc>
          <w:tcPr>
            <w:tcW w:w="186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00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6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096" w:hRule="atLeast"/>
          <w:cantSplit/>
        </w:trPr>
        <w:tc>
          <w:tcPr>
            <w:tcW w:w="318"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9"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15.Hafta</w:t>
            </w:r>
          </w:p>
          <w:p>
            <w:pPr>
              <w:pStyle w:val="NoSpacing"/>
              <w:jc w:val="center"/>
              <w:rPr>
                <w:rFonts w:ascii="Times New Roman" w:hAnsi="Times New Roman"/>
                <w:b/>
                <w:sz w:val="20"/>
                <w:szCs w:val="20"/>
              </w:rPr>
            </w:pPr>
            <w:r>
              <w:rPr>
                <w:rFonts w:ascii="Times New Roman" w:hAnsi="Times New Roman"/>
                <w:b/>
                <w:sz w:val="20"/>
                <w:szCs w:val="20"/>
              </w:rPr>
              <w:t>28-31Aralık</w:t>
            </w:r>
          </w:p>
        </w:tc>
        <w:tc>
          <w:tcPr>
            <w:tcW w:w="4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Style w:val="fontstyle01"/>
                <w:rFonts w:ascii="Times New Roman" w:hAnsi="Times New Roman" w:cs="Times New Roman"/>
                <w:sz w:val="22"/>
                <w:szCs w:val="22"/>
              </w:rPr>
            </w:pPr>
            <w:r>
              <w:rPr>
                <w:rFonts w:cs="Times New Roman" w:ascii="Times New Roman" w:hAnsi="Times New Roman"/>
                <w:sz w:val="22"/>
                <w:szCs w:val="22"/>
              </w:rPr>
            </w:r>
          </w:p>
        </w:tc>
        <w:tc>
          <w:tcPr>
            <w:tcW w:w="2147"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993" w:type="dxa"/>
            <w:vMerge w:val="continue"/>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6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00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6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31" w:hRule="atLeast"/>
          <w:cantSplit/>
        </w:trPr>
        <w:tc>
          <w:tcPr>
            <w:tcW w:w="318"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9"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16. Hafta</w:t>
            </w:r>
          </w:p>
          <w:p>
            <w:pPr>
              <w:pStyle w:val="NoSpacing"/>
              <w:jc w:val="center"/>
              <w:rPr>
                <w:rFonts w:ascii="Times New Roman" w:hAnsi="Times New Roman"/>
                <w:b/>
                <w:sz w:val="20"/>
                <w:szCs w:val="20"/>
              </w:rPr>
            </w:pPr>
            <w:r>
              <w:rPr>
                <w:rFonts w:ascii="Times New Roman" w:hAnsi="Times New Roman"/>
                <w:b/>
                <w:sz w:val="20"/>
                <w:szCs w:val="20"/>
              </w:rPr>
              <w:t>4-8Ocak</w:t>
            </w:r>
          </w:p>
        </w:tc>
        <w:tc>
          <w:tcPr>
            <w:tcW w:w="4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47"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Mü.4.B.3. Şarkı, türkü ve oyun müziklerinde hız değişikliklerini fark eder.</w:t>
            </w:r>
          </w:p>
        </w:tc>
        <w:tc>
          <w:tcPr>
            <w:tcW w:w="5993"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Fonts w:ascii="Times New Roman" w:hAnsi="Times New Roman"/>
                <w:b/>
                <w:bCs/>
                <w:color w:val="242021"/>
              </w:rPr>
              <w:br/>
            </w:r>
            <w:r>
              <w:rPr>
                <w:rStyle w:val="fontstyle21"/>
                <w:rFonts w:ascii="Times New Roman" w:hAnsi="Times New Roman"/>
                <w:i w:val="false"/>
                <w:sz w:val="22"/>
                <w:szCs w:val="22"/>
              </w:rPr>
              <w:t>“Giderek yavaşlama’’ ve ‘’giderek hızlanma’’ gibi hız değişiklikleri hissettirilmelidir.</w:t>
            </w:r>
          </w:p>
        </w:tc>
        <w:tc>
          <w:tcPr>
            <w:tcW w:w="186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00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6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427" w:hRule="atLeast"/>
          <w:cantSplit/>
        </w:trPr>
        <w:tc>
          <w:tcPr>
            <w:tcW w:w="318"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9"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17.Hafta</w:t>
            </w:r>
          </w:p>
          <w:p>
            <w:pPr>
              <w:pStyle w:val="NoSpacing"/>
              <w:jc w:val="center"/>
              <w:rPr>
                <w:rFonts w:ascii="Times New Roman" w:hAnsi="Times New Roman"/>
                <w:b/>
              </w:rPr>
            </w:pPr>
            <w:r>
              <w:rPr>
                <w:rFonts w:ascii="Times New Roman" w:hAnsi="Times New Roman"/>
                <w:b/>
                <w:sz w:val="20"/>
                <w:szCs w:val="20"/>
              </w:rPr>
              <w:t>11-15 Ocak</w:t>
            </w:r>
          </w:p>
        </w:tc>
        <w:tc>
          <w:tcPr>
            <w:tcW w:w="431" w:type="dxa"/>
            <w:tcBorders>
              <w:top w:val="single" w:sz="6" w:space="0" w:color="000000"/>
              <w:left w:val="single" w:sz="6" w:space="0" w:color="000000"/>
              <w:bottom w:val="thickThinSmallGap" w:sz="12" w:space="0" w:color="000000"/>
              <w:right w:val="single" w:sz="6" w:space="0" w:color="000000"/>
            </w:tcBorders>
            <w:vAlign w:val="center"/>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tcBorders>
              <w:top w:val="single" w:sz="6"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6"/>
                <w:szCs w:val="16"/>
              </w:rPr>
            </w:pPr>
            <w:r>
              <w:rPr>
                <w:rStyle w:val="fontstyle01"/>
                <w:rFonts w:cs="Times New Roman" w:ascii="Times New Roman" w:hAnsi="Times New Roman"/>
                <w:sz w:val="16"/>
                <w:szCs w:val="16"/>
              </w:rPr>
              <w:t>Müziksel Yaratıcılık</w:t>
            </w:r>
          </w:p>
        </w:tc>
        <w:tc>
          <w:tcPr>
            <w:tcW w:w="2147" w:type="dxa"/>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Style w:val="fontstyle01"/>
                <w:rFonts w:cs="Times New Roman" w:ascii="Times New Roman" w:hAnsi="Times New Roman"/>
                <w:sz w:val="22"/>
                <w:szCs w:val="22"/>
              </w:rPr>
              <w:t>Mü.4.C.1. Dinlediği müziklerle ilgili duygu ve düşüncelerini ifade eder.</w:t>
            </w:r>
          </w:p>
        </w:tc>
        <w:tc>
          <w:tcPr>
            <w:tcW w:w="5993" w:type="dxa"/>
            <w:tcBorders>
              <w:top w:val="single" w:sz="6" w:space="0" w:color="000000"/>
              <w:left w:val="single" w:sz="6" w:space="0" w:color="000000"/>
              <w:bottom w:val="thickThinSmallGap" w:sz="12" w:space="0" w:color="000000"/>
              <w:right w:val="single" w:sz="6" w:space="0" w:color="000000"/>
            </w:tcBorders>
            <w:vAlign w:val="center"/>
          </w:tcPr>
          <w:p>
            <w:pPr>
              <w:pStyle w:val="NoSpacing"/>
              <w:tabs>
                <w:tab w:val="clear" w:pos="708"/>
                <w:tab w:val="left" w:pos="381" w:leader="none"/>
              </w:tabs>
              <w:rPr>
                <w:rFonts w:ascii="Times New Roman" w:hAnsi="Times New Roman"/>
                <w:i/>
                <w:iCs/>
              </w:rPr>
            </w:pPr>
            <w:r>
              <w:rPr>
                <w:rStyle w:val="fontstyle21"/>
                <w:rFonts w:ascii="Times New Roman" w:hAnsi="Times New Roman"/>
                <w:i w:val="false"/>
                <w:sz w:val="22"/>
                <w:szCs w:val="22"/>
              </w:rPr>
              <w:t>Öğrencinin tercihine bağlı olarak resim yapma, yazılı ve sözlü anlatım, drama ve dans gibi farklı anlatım</w:t>
            </w:r>
            <w:r>
              <w:rPr>
                <w:rFonts w:ascii="Times New Roman" w:hAnsi="Times New Roman"/>
                <w:i/>
                <w:iCs/>
                <w:color w:val="242021"/>
              </w:rPr>
              <w:br/>
            </w:r>
            <w:r>
              <w:rPr>
                <w:rStyle w:val="fontstyle21"/>
                <w:rFonts w:ascii="Times New Roman" w:hAnsi="Times New Roman"/>
                <w:i w:val="false"/>
                <w:sz w:val="22"/>
                <w:szCs w:val="22"/>
              </w:rPr>
              <w:t>yolları kullanılabilir.</w:t>
            </w:r>
          </w:p>
        </w:tc>
        <w:tc>
          <w:tcPr>
            <w:tcW w:w="1861"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004"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63"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tbl>
      <w:tblPr>
        <w:tblW w:w="15924"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6"/>
        <w:gridCol w:w="647"/>
        <w:gridCol w:w="428"/>
        <w:gridCol w:w="427"/>
        <w:gridCol w:w="2137"/>
        <w:gridCol w:w="5968"/>
        <w:gridCol w:w="1852"/>
        <w:gridCol w:w="1996"/>
        <w:gridCol w:w="2153"/>
      </w:tblGrid>
      <w:tr>
        <w:trPr>
          <w:trHeight w:val="119" w:hRule="atLeast"/>
          <w:cantSplit/>
        </w:trPr>
        <w:tc>
          <w:tcPr>
            <w:tcW w:w="3955"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1969"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950"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7"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8"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27"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18"/>
                <w:szCs w:val="18"/>
                <w:vertAlign w:val="superscript"/>
              </w:rPr>
              <w:t>ÖĞRENME A</w:t>
            </w:r>
            <w:r>
              <w:rPr>
                <w:rFonts w:ascii="Times New Roman" w:hAnsi="Times New Roman"/>
                <w:b/>
                <w:sz w:val="20"/>
                <w:szCs w:val="20"/>
              </w:rPr>
              <w:t>.</w:t>
            </w:r>
          </w:p>
        </w:tc>
        <w:tc>
          <w:tcPr>
            <w:tcW w:w="2137"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6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52"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96"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53"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879" w:hRule="atLeast"/>
          <w:cantSplit/>
        </w:trPr>
        <w:tc>
          <w:tcPr>
            <w:tcW w:w="316"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OCAK-ŞUBAT 2027</w:t>
            </w:r>
          </w:p>
        </w:tc>
        <w:tc>
          <w:tcPr>
            <w:tcW w:w="647"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18.Hafta</w:t>
            </w:r>
          </w:p>
          <w:p>
            <w:pPr>
              <w:pStyle w:val="NoSpacing"/>
              <w:jc w:val="center"/>
              <w:rPr>
                <w:rFonts w:ascii="Times New Roman" w:hAnsi="Times New Roman"/>
                <w:b/>
                <w:sz w:val="20"/>
                <w:szCs w:val="20"/>
              </w:rPr>
            </w:pPr>
            <w:r>
              <w:rPr>
                <w:rFonts w:ascii="Times New Roman" w:hAnsi="Times New Roman"/>
                <w:b/>
                <w:sz w:val="20"/>
                <w:szCs w:val="20"/>
              </w:rPr>
              <w:t>18-22Ocak</w:t>
            </w:r>
          </w:p>
        </w:tc>
        <w:tc>
          <w:tcPr>
            <w:tcW w:w="4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7" w:type="dxa"/>
            <w:vMerge w:val="restart"/>
            <w:tcBorders>
              <w:top w:val="single" w:sz="6" w:space="0" w:color="000000"/>
              <w:left w:val="single" w:sz="6" w:space="0" w:color="000000"/>
              <w:bottom w:val="single" w:sz="4"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rPr>
            </w:pPr>
            <w:r>
              <w:rPr>
                <w:rStyle w:val="fontstyle01"/>
                <w:rFonts w:cs="Times New Roman" w:ascii="Times New Roman" w:hAnsi="Times New Roman"/>
              </w:rPr>
              <w:t>C.Müziksel Yaratıcılık</w:t>
            </w:r>
          </w:p>
        </w:tc>
        <w:tc>
          <w:tcPr>
            <w:tcW w:w="2137" w:type="dxa"/>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Style w:val="fontstyle01"/>
                <w:rFonts w:cs="Times New Roman" w:ascii="Times New Roman" w:hAnsi="Times New Roman"/>
                <w:sz w:val="22"/>
                <w:szCs w:val="22"/>
              </w:rPr>
              <w:t>Mü.4.C.1. Dinlediği müziklerle ilgili duygu ve düşüncelerini ifade eder.</w:t>
            </w:r>
          </w:p>
        </w:tc>
        <w:tc>
          <w:tcPr>
            <w:tcW w:w="5968" w:type="dxa"/>
            <w:tcBorders>
              <w:top w:val="single" w:sz="6" w:space="0" w:color="000000"/>
              <w:left w:val="single" w:sz="6" w:space="0" w:color="000000"/>
              <w:bottom w:val="single" w:sz="6" w:space="0" w:color="000000"/>
              <w:right w:val="single" w:sz="6" w:space="0" w:color="000000"/>
            </w:tcBorders>
            <w:vAlign w:val="center"/>
          </w:tcPr>
          <w:p>
            <w:pPr>
              <w:pStyle w:val="NoSpacing"/>
              <w:tabs>
                <w:tab w:val="clear" w:pos="708"/>
                <w:tab w:val="left" w:pos="381" w:leader="none"/>
              </w:tabs>
              <w:rPr>
                <w:rFonts w:ascii="Times New Roman" w:hAnsi="Times New Roman"/>
                <w:i/>
                <w:iCs/>
              </w:rPr>
            </w:pPr>
            <w:r>
              <w:rPr>
                <w:rStyle w:val="fontstyle21"/>
                <w:rFonts w:ascii="Times New Roman" w:hAnsi="Times New Roman"/>
                <w:i w:val="false"/>
                <w:sz w:val="22"/>
                <w:szCs w:val="22"/>
              </w:rPr>
              <w:t>Öğrencinin tercihine bağlı olarak resim yapma, yazılı ve sözlü anlatım, drama ve dans gibi farklı anlatım</w:t>
            </w:r>
            <w:r>
              <w:rPr>
                <w:rFonts w:ascii="Times New Roman" w:hAnsi="Times New Roman"/>
                <w:i/>
                <w:iCs/>
                <w:color w:val="242021"/>
              </w:rPr>
              <w:br/>
            </w:r>
            <w:r>
              <w:rPr>
                <w:rStyle w:val="fontstyle21"/>
                <w:rFonts w:ascii="Times New Roman" w:hAnsi="Times New Roman"/>
                <w:i w:val="false"/>
                <w:sz w:val="22"/>
                <w:szCs w:val="22"/>
              </w:rPr>
              <w:t>yolları kullanılabilir.</w:t>
            </w:r>
          </w:p>
        </w:tc>
        <w:tc>
          <w:tcPr>
            <w:tcW w:w="1852"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t>*sergileme</w:t>
            </w:r>
          </w:p>
        </w:tc>
        <w:tc>
          <w:tcPr>
            <w:tcW w:w="1996"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4.Projeksiyon</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53"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r>
        <w:trPr>
          <w:trHeight w:val="107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7"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19.Hafta</w:t>
            </w:r>
          </w:p>
          <w:p>
            <w:pPr>
              <w:pStyle w:val="NoSpacing"/>
              <w:jc w:val="center"/>
              <w:rPr>
                <w:rFonts w:ascii="Times New Roman" w:hAnsi="Times New Roman"/>
                <w:b/>
                <w:sz w:val="20"/>
                <w:szCs w:val="20"/>
              </w:rPr>
            </w:pPr>
            <w:r>
              <w:rPr>
                <w:rFonts w:ascii="Times New Roman" w:hAnsi="Times New Roman"/>
                <w:b/>
                <w:sz w:val="20"/>
                <w:szCs w:val="20"/>
              </w:rPr>
              <w:t>8-12 Şubat</w:t>
            </w:r>
          </w:p>
        </w:tc>
        <w:tc>
          <w:tcPr>
            <w:tcW w:w="428"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7" w:type="dxa"/>
            <w:vMerge w:val="continue"/>
            <w:tcBorders>
              <w:top w:val="single" w:sz="6" w:space="0" w:color="000000"/>
              <w:left w:val="single" w:sz="6" w:space="0" w:color="000000"/>
              <w:bottom w:val="single" w:sz="4"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37" w:type="dxa"/>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s>
              <w:spacing w:lineRule="auto" w:line="240" w:before="0" w:after="200"/>
              <w:rPr>
                <w:rFonts w:ascii="Times New Roman" w:hAnsi="Times New Roman" w:cs="Times New Roman"/>
              </w:rPr>
            </w:pPr>
            <w:r>
              <w:rPr>
                <w:rStyle w:val="fontstyle01"/>
                <w:rFonts w:cs="Times New Roman" w:ascii="Times New Roman" w:hAnsi="Times New Roman"/>
                <w:sz w:val="22"/>
                <w:szCs w:val="22"/>
              </w:rPr>
              <w:t>Mü.4.C.2. Müziklere kendi oluşturduğu ritim kalıpları ile eşlik eder.</w:t>
            </w:r>
          </w:p>
        </w:tc>
        <w:tc>
          <w:tcPr>
            <w:tcW w:w="5968" w:type="dxa"/>
            <w:tcBorders>
              <w:top w:val="single" w:sz="6" w:space="0" w:color="000000"/>
              <w:left w:val="single" w:sz="6" w:space="0" w:color="000000"/>
              <w:bottom w:val="single" w:sz="4"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sz w:val="22"/>
                <w:szCs w:val="22"/>
              </w:rPr>
              <w:t>Öğrenci müzik seçiminde özgür bırakılır, gerek duyuluyorsa basit ölçülerle sınırlandırılabilir.</w:t>
            </w:r>
          </w:p>
        </w:tc>
        <w:tc>
          <w:tcPr>
            <w:tcW w:w="185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9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22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607" w:type="dxa"/>
            <w:gridSpan w:val="5"/>
            <w:tcBorders>
              <w:top w:val="single" w:sz="4" w:space="0" w:color="000000"/>
              <w:left w:val="single" w:sz="6" w:space="0" w:color="000000"/>
              <w:bottom w:val="single" w:sz="6" w:space="0" w:color="000000"/>
              <w:right w:val="single" w:sz="6" w:space="0" w:color="000000"/>
            </w:tcBorders>
          </w:tcPr>
          <w:p>
            <w:pPr>
              <w:pStyle w:val="NoSpacing"/>
              <w:tabs>
                <w:tab w:val="clear" w:pos="708"/>
                <w:tab w:val="left" w:pos="2510" w:leader="none"/>
                <w:tab w:val="center" w:pos="4695" w:leader="none"/>
              </w:tabs>
              <w:rPr>
                <w:rFonts w:ascii="Times New Roman" w:hAnsi="Times New Roman"/>
                <w:i/>
                <w:iCs/>
              </w:rPr>
            </w:pPr>
            <w:r>
              <w:rPr>
                <w:rFonts w:ascii="Times New Roman" w:hAnsi="Times New Roman"/>
                <w:i/>
                <w:iCs/>
              </w:rPr>
            </w:r>
          </w:p>
        </w:tc>
        <w:tc>
          <w:tcPr>
            <w:tcW w:w="185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9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438"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7"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20.Hafta</w:t>
            </w:r>
          </w:p>
          <w:p>
            <w:pPr>
              <w:pStyle w:val="NoSpacing"/>
              <w:jc w:val="center"/>
              <w:rPr>
                <w:rFonts w:ascii="Times New Roman" w:hAnsi="Times New Roman"/>
                <w:b/>
                <w:sz w:val="20"/>
                <w:szCs w:val="20"/>
              </w:rPr>
            </w:pPr>
            <w:r>
              <w:rPr>
                <w:rFonts w:ascii="Times New Roman" w:hAnsi="Times New Roman"/>
                <w:b/>
                <w:sz w:val="20"/>
                <w:szCs w:val="20"/>
              </w:rPr>
              <w:t>15-19Şubat</w:t>
            </w:r>
          </w:p>
        </w:tc>
        <w:tc>
          <w:tcPr>
            <w:tcW w:w="4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427" w:type="dxa"/>
            <w:vMerge w:val="restart"/>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Style w:val="fontstyle01"/>
                <w:rFonts w:ascii="Times New Roman" w:hAnsi="Times New Roman" w:cs="Times New Roman"/>
                <w:sz w:val="22"/>
                <w:szCs w:val="22"/>
              </w:rPr>
            </w:pPr>
            <w:r>
              <w:rPr>
                <w:rStyle w:val="fontstyle01"/>
                <w:rFonts w:cs="Times New Roman" w:ascii="Times New Roman" w:hAnsi="Times New Roman"/>
                <w:sz w:val="18"/>
                <w:szCs w:val="18"/>
              </w:rPr>
              <w:t>C.Müziksel Yaratıcılık</w:t>
            </w:r>
          </w:p>
        </w:tc>
        <w:tc>
          <w:tcPr>
            <w:tcW w:w="2137" w:type="dxa"/>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lineRule="auto" w:line="240" w:before="0" w:after="200"/>
              <w:rPr>
                <w:rFonts w:ascii="Times New Roman" w:hAnsi="Times New Roman" w:cs="Times New Roman"/>
              </w:rPr>
            </w:pPr>
            <w:r>
              <w:rPr>
                <w:rFonts w:cs="Times New Roman" w:ascii="Times New Roman" w:hAnsi="Times New Roman"/>
              </w:rPr>
            </w:r>
          </w:p>
        </w:tc>
        <w:tc>
          <w:tcPr>
            <w:tcW w:w="5968"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sz w:val="22"/>
                <w:szCs w:val="22"/>
              </w:rPr>
              <w:t>Öğrenci müzik seçiminde özgür bırakılır, gerek duyuluyorsa basit ölçülerle sınırlandırılabilir.</w:t>
            </w:r>
          </w:p>
        </w:tc>
        <w:tc>
          <w:tcPr>
            <w:tcW w:w="185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9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69"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7"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21.Hafta</w:t>
            </w:r>
          </w:p>
          <w:p>
            <w:pPr>
              <w:pStyle w:val="NoSpacing"/>
              <w:jc w:val="center"/>
              <w:rPr>
                <w:rFonts w:ascii="Times New Roman" w:hAnsi="Times New Roman"/>
                <w:b/>
                <w:sz w:val="20"/>
                <w:szCs w:val="20"/>
              </w:rPr>
            </w:pPr>
            <w:r>
              <w:rPr>
                <w:rFonts w:ascii="Times New Roman" w:hAnsi="Times New Roman"/>
                <w:b/>
                <w:sz w:val="20"/>
                <w:szCs w:val="20"/>
              </w:rPr>
              <w:t>22-26 Şubat</w:t>
            </w:r>
          </w:p>
        </w:tc>
        <w:tc>
          <w:tcPr>
            <w:tcW w:w="4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7"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37"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Mü.4.C.3. Kendi oluşturduğu ezgileri seslendirir.</w:t>
            </w:r>
          </w:p>
        </w:tc>
        <w:tc>
          <w:tcPr>
            <w:tcW w:w="5968"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Fonts w:ascii="Times New Roman" w:hAnsi="Times New Roman"/>
                <w:b/>
                <w:bCs/>
                <w:color w:val="242021"/>
              </w:rPr>
              <w:br/>
            </w:r>
            <w:r>
              <w:rPr>
                <w:rStyle w:val="fontstyle21"/>
                <w:rFonts w:ascii="Times New Roman" w:hAnsi="Times New Roman"/>
                <w:i w:val="false"/>
                <w:sz w:val="22"/>
                <w:szCs w:val="22"/>
              </w:rPr>
              <w:t>Öğrenci müzik seçiminde özgür bırakılır, gerek duyuluyorsa basit ölçülerler sınırlandırılabilir.</w:t>
            </w:r>
          </w:p>
        </w:tc>
        <w:tc>
          <w:tcPr>
            <w:tcW w:w="185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9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66"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7"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22.Hafta</w:t>
            </w:r>
          </w:p>
          <w:p>
            <w:pPr>
              <w:pStyle w:val="NoSpacing"/>
              <w:jc w:val="center"/>
              <w:rPr>
                <w:rFonts w:ascii="Times New Roman" w:hAnsi="Times New Roman"/>
                <w:b/>
              </w:rPr>
            </w:pPr>
            <w:r>
              <w:rPr>
                <w:rFonts w:ascii="Times New Roman" w:hAnsi="Times New Roman"/>
                <w:b/>
                <w:sz w:val="20"/>
                <w:szCs w:val="20"/>
              </w:rPr>
              <w:t>1-5  Mart</w:t>
            </w:r>
          </w:p>
        </w:tc>
        <w:tc>
          <w:tcPr>
            <w:tcW w:w="428"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7" w:type="dxa"/>
            <w:vMerge w:val="restart"/>
            <w:tcBorders>
              <w:top w:val="single" w:sz="6"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8"/>
                <w:szCs w:val="18"/>
              </w:rPr>
            </w:pPr>
            <w:r>
              <w:rPr>
                <w:rStyle w:val="fontstyle01"/>
              </w:rPr>
              <w:t>A. Dinleme - S</w:t>
            </w:r>
            <w:r>
              <w:rPr>
                <w:rStyle w:val="fontstyle01"/>
                <w:rFonts w:hint="eastAsia"/>
              </w:rPr>
              <w:t>ö</w:t>
            </w:r>
            <w:r>
              <w:rPr>
                <w:rStyle w:val="fontstyle01"/>
              </w:rPr>
              <w:t>yleme</w:t>
            </w:r>
          </w:p>
        </w:tc>
        <w:tc>
          <w:tcPr>
            <w:tcW w:w="2137" w:type="dxa"/>
            <w:vMerge w:val="restart"/>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Style w:val="fontstyle01"/>
                <w:rFonts w:cs="Times New Roman" w:ascii="Times New Roman" w:hAnsi="Times New Roman"/>
                <w:sz w:val="22"/>
                <w:szCs w:val="22"/>
              </w:rPr>
              <w:t>Mü.4.A.3. Farklı ritmik yapıdaki ezgileri seslendirir.</w:t>
            </w:r>
            <w:r>
              <w:rPr>
                <w:rFonts w:cs="Times New Roman" w:ascii="Times New Roman" w:hAnsi="Times New Roman"/>
                <w:b/>
                <w:bCs/>
                <w:color w:val="242021"/>
              </w:rPr>
              <w:br/>
            </w:r>
          </w:p>
        </w:tc>
        <w:tc>
          <w:tcPr>
            <w:tcW w:w="5968" w:type="dxa"/>
            <w:vMerge w:val="restart"/>
            <w:tcBorders>
              <w:top w:val="single" w:sz="6" w:space="0" w:color="000000"/>
              <w:left w:val="single" w:sz="6" w:space="0" w:color="000000"/>
              <w:bottom w:val="thickThinSmallGap" w:sz="12" w:space="0" w:color="000000"/>
              <w:right w:val="single" w:sz="6" w:space="0" w:color="000000"/>
            </w:tcBorders>
          </w:tcPr>
          <w:p>
            <w:pPr>
              <w:pStyle w:val="NoSpacing"/>
              <w:tabs>
                <w:tab w:val="clear" w:pos="708"/>
                <w:tab w:val="left" w:pos="381" w:leader="none"/>
              </w:tabs>
              <w:rPr>
                <w:rFonts w:ascii="Times New Roman" w:hAnsi="Times New Roman"/>
                <w:iCs/>
                <w:color w:val="242021"/>
              </w:rPr>
            </w:pPr>
            <w:r>
              <w:rPr>
                <w:rStyle w:val="fontstyle21"/>
                <w:rFonts w:ascii="Times New Roman" w:hAnsi="Times New Roman"/>
                <w:i w:val="false"/>
                <w:sz w:val="22"/>
                <w:szCs w:val="22"/>
              </w:rPr>
              <w:t>Öğrencilerin duymaya alışkın oldukları bir makamdan (örneğin kürdi makamı) 5/8’lik ölçüde olan şarkı ve</w:t>
            </w:r>
            <w:r>
              <w:rPr>
                <w:rFonts w:ascii="Times New Roman" w:hAnsi="Times New Roman"/>
                <w:i/>
                <w:iCs/>
                <w:color w:val="242021"/>
              </w:rPr>
              <w:t xml:space="preserve"> </w:t>
            </w:r>
            <w:r>
              <w:rPr>
                <w:rStyle w:val="fontstyle21"/>
                <w:rFonts w:ascii="Times New Roman" w:hAnsi="Times New Roman"/>
                <w:i w:val="false"/>
                <w:sz w:val="22"/>
                <w:szCs w:val="22"/>
              </w:rPr>
              <w:t>türküler teorik olarak değil, kulaktan öğretilmelidir.</w:t>
            </w:r>
            <w:r>
              <mc:AlternateContent>
                <mc:Choice Requires="wps">
                  <w:drawing>
                    <wp:anchor distT="0" distB="0" distL="114300" distR="114300" simplePos="0" relativeHeight="2" behindDoc="0" locked="0" layoutInCell="1" allowOverlap="1">
                      <wp:simplePos x="0" y="0"/>
                      <wp:positionH relativeFrom="column">
                        <wp:posOffset>33020</wp:posOffset>
                      </wp:positionH>
                      <wp:positionV relativeFrom="paragraph">
                        <wp:posOffset>885825</wp:posOffset>
                      </wp:positionV>
                      <wp:extent cx="2857500" cy="295275"/>
                      <wp:effectExtent l="0" t="0" r="0" b="0"/>
                      <wp:wrapNone/>
                      <wp:docPr id="1" name="Çerçeve1"/>
                      <a:graphic xmlns:a="http://schemas.openxmlformats.org/drawingml/2006/main">
                        <a:graphicData uri="http://schemas.microsoft.com/office/word/2010/wordprocessingShape">
                          <wps:wsp>
                            <wps:cNvSpPr txBox="1"/>
                            <wps:spPr>
                              <a:xfrm>
                                <a:off x="0" y="0"/>
                                <a:ext cx="2857500" cy="295275"/>
                              </a:xfrm>
                              <a:prstGeom prst="rect"/>
                              <a:solidFill>
                                <a:srgbClr val="FFFFFF"/>
                              </a:solidFill>
                              <a:ln>
                                <a:solidFill>
                                  <a:srgbClr val="FFFFFF"/>
                                </a:solidFill>
                              </a:ln>
                            </wps:spPr>
                            <wps:txbx>
                              <w:txbxContent>
                                <w:p>
                                  <w:pPr>
                                    <w:pStyle w:val="ereveerii"/>
                                    <w:spacing w:before="0" w:after="200"/>
                                    <w:rPr>
                                      <w:b/>
                                      <w:color w:val="FF0000"/>
                                      <w:sz w:val="24"/>
                                    </w:rPr>
                                  </w:pPr>
                                  <w:r>
                                    <w:rPr>
                                      <w:b/>
                                      <w:color w:val="FF0000"/>
                                      <w:sz w:val="24"/>
                                      <w:highlight w:val="yellow"/>
                                    </w:rPr>
                                    <w:t>08- 12 MART 2027 2. DÖNEM ARA TATİL</w:t>
                                  </w:r>
                                </w:p>
                              </w:txbxContent>
                            </wps:txbx>
                            <wps:bodyPr anchor="t" lIns="91440" tIns="45720" rIns="91440" bIns="45720">
                              <a:noAutofit/>
                            </wps:bodyPr>
                          </wps:wsp>
                        </a:graphicData>
                      </a:graphic>
                    </wp:anchor>
                  </w:drawing>
                </mc:Choice>
                <mc:Fallback>
                  <w:pict>
                    <v:rect fillcolor="#FFFFFF" strokecolor="#FFFFFF" strokeweight="0pt" style="position:absolute;rotation:-0;width:225pt;height:23.25pt;mso-wrap-distance-left:9pt;mso-wrap-distance-right:9pt;mso-wrap-distance-top:0pt;mso-wrap-distance-bottom:0pt;margin-top:69.75pt;mso-position-vertical-relative:text;margin-left:2.6pt;mso-position-horizontal-relative:text">
                      <v:textbox>
                        <w:txbxContent>
                          <w:p>
                            <w:pPr>
                              <w:pStyle w:val="ereveerii"/>
                              <w:spacing w:before="0" w:after="200"/>
                              <w:rPr>
                                <w:b/>
                                <w:color w:val="FF0000"/>
                                <w:sz w:val="24"/>
                              </w:rPr>
                            </w:pPr>
                            <w:r>
                              <w:rPr>
                                <w:b/>
                                <w:color w:val="FF0000"/>
                                <w:sz w:val="24"/>
                                <w:highlight w:val="yellow"/>
                              </w:rPr>
                              <w:t>08- 12 MART 2027 2. DÖNEM ARA TATİL</w:t>
                            </w:r>
                          </w:p>
                        </w:txbxContent>
                      </v:textbox>
                      <w10:wrap type="none"/>
                    </v:rect>
                  </w:pict>
                </mc:Fallback>
              </mc:AlternateContent>
            </w:r>
          </w:p>
        </w:tc>
        <w:tc>
          <w:tcPr>
            <w:tcW w:w="185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9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53"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945" w:hRule="atLeast"/>
          <w:cantSplit/>
        </w:trPr>
        <w:tc>
          <w:tcPr>
            <w:tcW w:w="316"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7"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23.Hafta</w:t>
            </w:r>
          </w:p>
          <w:p>
            <w:pPr>
              <w:pStyle w:val="NoSpacing"/>
              <w:jc w:val="center"/>
              <w:rPr>
                <w:rFonts w:ascii="Times New Roman" w:hAnsi="Times New Roman"/>
                <w:b/>
              </w:rPr>
            </w:pPr>
            <w:r>
              <w:rPr>
                <w:rFonts w:ascii="Times New Roman" w:hAnsi="Times New Roman"/>
                <w:b/>
                <w:sz w:val="20"/>
                <w:szCs w:val="20"/>
              </w:rPr>
              <w:t>15-19Mart</w:t>
            </w:r>
          </w:p>
        </w:tc>
        <w:tc>
          <w:tcPr>
            <w:tcW w:w="428"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7" w:type="dxa"/>
            <w:vMerge w:val="continue"/>
            <w:tcBorders>
              <w:top w:val="single" w:sz="6"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8"/>
                <w:szCs w:val="18"/>
              </w:rPr>
            </w:pPr>
            <w:r>
              <w:rPr>
                <w:rFonts w:cs="Times New Roman" w:ascii="Times New Roman" w:hAnsi="Times New Roman"/>
                <w:sz w:val="18"/>
                <w:szCs w:val="18"/>
              </w:rPr>
            </w:r>
          </w:p>
        </w:tc>
        <w:tc>
          <w:tcPr>
            <w:tcW w:w="2137" w:type="dxa"/>
            <w:vMerge w:val="continue"/>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Fonts w:cs="Times New Roman" w:ascii="Times New Roman" w:hAnsi="Times New Roman"/>
              </w:rPr>
            </w:r>
          </w:p>
        </w:tc>
        <w:tc>
          <w:tcPr>
            <w:tcW w:w="5968"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Spacing"/>
              <w:tabs>
                <w:tab w:val="clear" w:pos="708"/>
                <w:tab w:val="left" w:pos="381" w:leader="none"/>
              </w:tabs>
              <w:rPr>
                <w:rFonts w:ascii="Times New Roman" w:hAnsi="Times New Roman"/>
                <w:i/>
                <w:iCs/>
              </w:rPr>
            </w:pPr>
            <w:r>
              <w:rPr>
                <w:rFonts w:ascii="Times New Roman" w:hAnsi="Times New Roman"/>
                <w:i/>
                <w:iCs/>
              </w:rPr>
            </w:r>
          </w:p>
        </w:tc>
        <w:tc>
          <w:tcPr>
            <w:tcW w:w="1852"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96"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53"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tbl>
      <w:tblPr>
        <w:tblW w:w="15816"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6"/>
        <w:gridCol w:w="642"/>
        <w:gridCol w:w="427"/>
        <w:gridCol w:w="430"/>
        <w:gridCol w:w="2124"/>
        <w:gridCol w:w="5923"/>
        <w:gridCol w:w="1838"/>
        <w:gridCol w:w="1979"/>
        <w:gridCol w:w="2137"/>
      </w:tblGrid>
      <w:tr>
        <w:trPr>
          <w:trHeight w:val="104" w:hRule="atLeast"/>
          <w:cantSplit/>
        </w:trPr>
        <w:tc>
          <w:tcPr>
            <w:tcW w:w="3939"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1877"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992"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2"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7"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30"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18"/>
                <w:szCs w:val="18"/>
                <w:vertAlign w:val="superscript"/>
              </w:rPr>
              <w:t>ÖĞRENME A</w:t>
            </w:r>
            <w:r>
              <w:rPr>
                <w:rFonts w:ascii="Times New Roman" w:hAnsi="Times New Roman"/>
                <w:b/>
                <w:sz w:val="20"/>
                <w:szCs w:val="20"/>
              </w:rPr>
              <w:t>.</w:t>
            </w:r>
          </w:p>
        </w:tc>
        <w:tc>
          <w:tcPr>
            <w:tcW w:w="2124"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23"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38"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79"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37"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174" w:hRule="atLeast"/>
          <w:cantSplit/>
        </w:trPr>
        <w:tc>
          <w:tcPr>
            <w:tcW w:w="316"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MART-NİSAN 2027</w:t>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24. Hafta</w:t>
            </w:r>
          </w:p>
          <w:p>
            <w:pPr>
              <w:pStyle w:val="NoSpacing"/>
              <w:jc w:val="center"/>
              <w:rPr>
                <w:rFonts w:ascii="Times New Roman" w:hAnsi="Times New Roman"/>
                <w:b/>
                <w:sz w:val="20"/>
                <w:szCs w:val="20"/>
              </w:rPr>
            </w:pPr>
            <w:r>
              <w:rPr>
                <w:rFonts w:ascii="Times New Roman" w:hAnsi="Times New Roman"/>
                <w:b/>
                <w:sz w:val="20"/>
                <w:szCs w:val="20"/>
              </w:rPr>
              <w:t>22-26 Mart</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restart"/>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Style w:val="fontstyle01"/>
                <w:rFonts w:cs="Times New Roman" w:ascii="Times New Roman" w:hAnsi="Times New Roman"/>
                <w:sz w:val="18"/>
                <w:szCs w:val="18"/>
              </w:rPr>
              <w:t>C.Müziksel Yaratıcılık</w:t>
            </w:r>
          </w:p>
        </w:tc>
        <w:tc>
          <w:tcPr>
            <w:tcW w:w="2124"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Mü.4.C.4. Farklı ritmik yapıdaki ezgilere uygun hareket eder.</w:t>
            </w:r>
          </w:p>
        </w:tc>
        <w:tc>
          <w:tcPr>
            <w:tcW w:w="5923"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sz w:val="22"/>
                <w:szCs w:val="22"/>
              </w:rPr>
              <w:t>Öğrenci müzik seçiminde özgür bırakılır, gerek duyuluyorsa basit ölçülerler sınırlandırılabilir.</w:t>
            </w:r>
          </w:p>
        </w:tc>
        <w:tc>
          <w:tcPr>
            <w:tcW w:w="1838"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t>*sergileme</w:t>
            </w:r>
          </w:p>
        </w:tc>
        <w:tc>
          <w:tcPr>
            <w:tcW w:w="1979"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4.Projeksiyon</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37"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r>
        <w:trPr>
          <w:trHeight w:val="108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25. Hafta</w:t>
            </w:r>
          </w:p>
          <w:p>
            <w:pPr>
              <w:pStyle w:val="NoSpacing"/>
              <w:jc w:val="center"/>
              <w:rPr>
                <w:rFonts w:ascii="Times New Roman" w:hAnsi="Times New Roman"/>
                <w:b/>
                <w:sz w:val="20"/>
                <w:szCs w:val="20"/>
              </w:rPr>
            </w:pPr>
            <w:r>
              <w:rPr>
                <w:rFonts w:ascii="Times New Roman" w:hAnsi="Times New Roman"/>
                <w:b/>
                <w:sz w:val="20"/>
                <w:szCs w:val="20"/>
              </w:rPr>
              <w:t>29 Mar-2 Nis</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24" w:type="dxa"/>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Style w:val="fontstyle01"/>
                <w:rFonts w:cs="Times New Roman" w:ascii="Times New Roman" w:hAnsi="Times New Roman"/>
                <w:sz w:val="22"/>
                <w:szCs w:val="22"/>
              </w:rPr>
              <w:t>Mü.4.C.5. Müziklerde aynı ve farklı ezgi cümlelerini dansa dönüştürür.</w:t>
            </w:r>
          </w:p>
        </w:tc>
        <w:tc>
          <w:tcPr>
            <w:tcW w:w="5923"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sz w:val="22"/>
                <w:szCs w:val="22"/>
              </w:rPr>
              <w:t>Söz kümelerine yönelik hareket oluştururken, tekrar eden sözlere aynı, değişen sözlere ise farklı hareket</w:t>
            </w:r>
            <w:r>
              <w:rPr>
                <w:rFonts w:ascii="Times New Roman" w:hAnsi="Times New Roman"/>
                <w:i/>
                <w:iCs/>
                <w:color w:val="242021"/>
              </w:rPr>
              <w:br/>
            </w:r>
            <w:r>
              <w:rPr>
                <w:rStyle w:val="fontstyle21"/>
                <w:rFonts w:ascii="Times New Roman" w:hAnsi="Times New Roman"/>
                <w:i w:val="false"/>
                <w:sz w:val="22"/>
                <w:szCs w:val="22"/>
              </w:rPr>
              <w:t>biçimleri kullanılmalıdır.</w:t>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87"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26.Hafta</w:t>
            </w:r>
          </w:p>
          <w:p>
            <w:pPr>
              <w:pStyle w:val="NoSpacing"/>
              <w:jc w:val="center"/>
              <w:rPr>
                <w:rFonts w:ascii="Times New Roman" w:hAnsi="Times New Roman"/>
                <w:b/>
                <w:sz w:val="20"/>
                <w:szCs w:val="20"/>
              </w:rPr>
            </w:pPr>
            <w:r>
              <w:rPr>
                <w:rFonts w:ascii="Times New Roman" w:hAnsi="Times New Roman"/>
                <w:b/>
                <w:sz w:val="20"/>
                <w:szCs w:val="20"/>
              </w:rPr>
              <w:t>5-9 Nisan</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430" w:type="dxa"/>
            <w:vMerge w:val="restart"/>
            <w:tcBorders>
              <w:top w:val="single" w:sz="6" w:space="0" w:color="000000"/>
              <w:left w:val="single" w:sz="6" w:space="0" w:color="000000"/>
              <w:bottom w:val="single" w:sz="4"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Style w:val="fontstyle01"/>
              </w:rPr>
              <w:t>D. M</w:t>
            </w:r>
            <w:r>
              <w:rPr>
                <w:rStyle w:val="fontstyle01"/>
                <w:rFonts w:hint="eastAsia"/>
              </w:rPr>
              <w:t>ü</w:t>
            </w:r>
            <w:r>
              <w:rPr>
                <w:rStyle w:val="fontstyle01"/>
              </w:rPr>
              <w:t>zik K</w:t>
            </w:r>
            <w:r>
              <w:rPr>
                <w:rStyle w:val="fontstyle01"/>
                <w:rFonts w:hint="eastAsia"/>
              </w:rPr>
              <w:t>ü</w:t>
            </w:r>
            <w:r>
              <w:rPr>
                <w:rStyle w:val="fontstyle01"/>
              </w:rPr>
              <w:t>lt</w:t>
            </w:r>
            <w:r>
              <w:rPr>
                <w:rStyle w:val="fontstyle01"/>
                <w:rFonts w:hint="eastAsia"/>
              </w:rPr>
              <w:t>ü</w:t>
            </w:r>
            <w:r>
              <w:rPr>
                <w:rStyle w:val="fontstyle01"/>
              </w:rPr>
              <w:t>r</w:t>
            </w:r>
            <w:r>
              <w:rPr>
                <w:rStyle w:val="fontstyle01"/>
                <w:rFonts w:hint="eastAsia"/>
              </w:rPr>
              <w:t>ü</w:t>
            </w:r>
          </w:p>
        </w:tc>
        <w:tc>
          <w:tcPr>
            <w:tcW w:w="2124" w:type="dxa"/>
            <w:vMerge w:val="restart"/>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Mü.4.D.3. Farklı türlerdeki müzikleri dinleyerek müzik kültürünü geliştirir.</w:t>
            </w:r>
          </w:p>
        </w:tc>
        <w:tc>
          <w:tcPr>
            <w:tcW w:w="5923" w:type="dxa"/>
            <w:vMerge w:val="restart"/>
            <w:tcBorders>
              <w:top w:val="single" w:sz="6" w:space="0" w:color="000000"/>
              <w:left w:val="single" w:sz="6" w:space="0" w:color="000000"/>
              <w:bottom w:val="single" w:sz="6" w:space="0" w:color="000000"/>
              <w:right w:val="single" w:sz="6" w:space="0" w:color="000000"/>
            </w:tcBorders>
            <w:vAlign w:val="center"/>
          </w:tcPr>
          <w:p>
            <w:pPr>
              <w:pStyle w:val="NoSpacing"/>
              <w:rPr>
                <w:rStyle w:val="fontstyle21"/>
                <w:rFonts w:ascii="Times New Roman" w:hAnsi="Times New Roman"/>
                <w:i w:val="false"/>
                <w:sz w:val="22"/>
                <w:szCs w:val="22"/>
              </w:rPr>
            </w:pPr>
            <w:r>
              <w:rPr>
                <w:rFonts w:ascii="Helvetica-Bold" w:hAnsi="Helvetica-Bold"/>
                <w:b/>
                <w:bCs/>
                <w:color w:val="242021"/>
                <w:sz w:val="20"/>
                <w:szCs w:val="20"/>
              </w:rPr>
              <w:br/>
            </w:r>
            <w:r>
              <w:rPr>
                <w:rStyle w:val="fontstyle21"/>
                <w:rFonts w:ascii="Times New Roman" w:hAnsi="Times New Roman"/>
                <w:i w:val="false"/>
                <w:sz w:val="22"/>
                <w:szCs w:val="22"/>
              </w:rPr>
              <w:t>Geleneksel müzik kültürümüzden örneklere yer verilmelidir.</w:t>
            </w:r>
          </w:p>
          <w:p>
            <w:pPr>
              <w:pStyle w:val="NoSpacing"/>
              <w:rPr>
                <w:rStyle w:val="fontstyle21"/>
                <w:rFonts w:ascii="Times New Roman" w:hAnsi="Times New Roman"/>
                <w:i w:val="false"/>
                <w:sz w:val="22"/>
                <w:szCs w:val="22"/>
              </w:rPr>
            </w:pPr>
            <w:r>
              <w:rPr>
                <w:rFonts w:ascii="Times New Roman" w:hAnsi="Times New Roman"/>
                <w:i w:val="false"/>
                <w:sz w:val="22"/>
                <w:szCs w:val="22"/>
              </w:rPr>
            </w:r>
          </w:p>
          <w:p>
            <w:pPr>
              <w:pStyle w:val="NoSpacing"/>
              <w:rPr>
                <w:rStyle w:val="fontstyle21"/>
                <w:rFonts w:ascii="Times New Roman" w:hAnsi="Times New Roman"/>
                <w:i w:val="false"/>
                <w:sz w:val="22"/>
                <w:szCs w:val="22"/>
              </w:rPr>
            </w:pPr>
            <w:r>
              <w:rPr>
                <w:rFonts w:ascii="Times New Roman" w:hAnsi="Times New Roman"/>
                <w:i w:val="false"/>
                <w:sz w:val="22"/>
                <w:szCs w:val="22"/>
              </w:rPr>
            </w:r>
          </w:p>
          <w:p>
            <w:pPr>
              <w:pStyle w:val="NoSpacing"/>
              <w:rPr>
                <w:rFonts w:ascii="Times New Roman" w:hAnsi="Times New Roman"/>
                <w:i/>
                <w:iCs/>
              </w:rPr>
            </w:pPr>
            <w:r>
              <w:rPr>
                <w:rFonts w:ascii="Times New Roman" w:hAnsi="Times New Roman"/>
                <w:i/>
                <w:iCs/>
              </w:rPr>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362"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27. Hafta</w:t>
            </w:r>
          </w:p>
          <w:p>
            <w:pPr>
              <w:pStyle w:val="NoSpacing"/>
              <w:jc w:val="center"/>
              <w:rPr>
                <w:rFonts w:ascii="Times New Roman" w:hAnsi="Times New Roman"/>
                <w:b/>
                <w:sz w:val="20"/>
                <w:szCs w:val="20"/>
              </w:rPr>
            </w:pPr>
            <w:r>
              <w:rPr>
                <w:rFonts w:ascii="Times New Roman" w:hAnsi="Times New Roman"/>
                <w:b/>
                <w:sz w:val="20"/>
                <w:szCs w:val="20"/>
              </w:rPr>
              <w:t>12-16  Nisan</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24"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923" w:type="dxa"/>
            <w:vMerge w:val="continue"/>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Fonts w:ascii="Times New Roman" w:hAnsi="Times New Roman"/>
                <w:i/>
                <w:iCs/>
              </w:rPr>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09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28.Hafta</w:t>
            </w:r>
          </w:p>
          <w:p>
            <w:pPr>
              <w:pStyle w:val="NoSpacing"/>
              <w:jc w:val="center"/>
              <w:rPr>
                <w:rFonts w:ascii="Times New Roman" w:hAnsi="Times New Roman"/>
                <w:b/>
                <w:sz w:val="20"/>
                <w:szCs w:val="20"/>
              </w:rPr>
            </w:pPr>
            <w:r>
              <w:rPr>
                <w:rFonts w:ascii="Times New Roman" w:hAnsi="Times New Roman"/>
                <w:b/>
                <w:sz w:val="20"/>
                <w:szCs w:val="20"/>
              </w:rPr>
              <w:t>19- 22 Nisan</w:t>
            </w:r>
          </w:p>
        </w:tc>
        <w:tc>
          <w:tcPr>
            <w:tcW w:w="427" w:type="dxa"/>
            <w:tcBorders>
              <w:top w:val="single" w:sz="6" w:space="0" w:color="000000"/>
              <w:left w:val="single" w:sz="6" w:space="0" w:color="000000"/>
              <w:bottom w:val="single" w:sz="4" w:space="0" w:color="000000"/>
              <w:right w:val="single" w:sz="6" w:space="0" w:color="000000"/>
            </w:tcBorders>
            <w:vAlign w:val="center"/>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4"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6"/>
                <w:szCs w:val="16"/>
              </w:rPr>
            </w:pPr>
            <w:r>
              <w:rPr>
                <w:rFonts w:cs="Times New Roman" w:ascii="Times New Roman" w:hAnsi="Times New Roman"/>
                <w:sz w:val="16"/>
                <w:szCs w:val="16"/>
              </w:rPr>
            </w:r>
          </w:p>
        </w:tc>
        <w:tc>
          <w:tcPr>
            <w:tcW w:w="2124" w:type="dxa"/>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Style w:val="fontstyle01"/>
                <w:rFonts w:cs="Times New Roman" w:ascii="Times New Roman" w:hAnsi="Times New Roman"/>
                <w:sz w:val="22"/>
                <w:szCs w:val="22"/>
              </w:rPr>
              <w:t>Mü.4.D.1. Müzik arşivi oluşturmanın önemini fark eder.</w:t>
            </w:r>
            <w:r>
              <w:rPr>
                <w:rFonts w:cs="Times New Roman" w:ascii="Times New Roman" w:hAnsi="Times New Roman"/>
                <w:bCs/>
                <w:color w:val="242021"/>
              </w:rPr>
              <w:br/>
            </w:r>
          </w:p>
        </w:tc>
        <w:tc>
          <w:tcPr>
            <w:tcW w:w="5923" w:type="dxa"/>
            <w:tcBorders>
              <w:top w:val="single" w:sz="6" w:space="0" w:color="000000"/>
              <w:left w:val="single" w:sz="6" w:space="0" w:color="000000"/>
              <w:bottom w:val="single" w:sz="4" w:space="0" w:color="000000"/>
              <w:right w:val="single" w:sz="6" w:space="0" w:color="000000"/>
            </w:tcBorders>
            <w:vAlign w:val="center"/>
          </w:tcPr>
          <w:p>
            <w:pPr>
              <w:pStyle w:val="NoSpacing"/>
              <w:tabs>
                <w:tab w:val="clear" w:pos="708"/>
                <w:tab w:val="left" w:pos="381" w:leader="none"/>
              </w:tabs>
              <w:rPr>
                <w:rFonts w:ascii="Times New Roman" w:hAnsi="Times New Roman"/>
                <w:i/>
                <w:iCs/>
              </w:rPr>
            </w:pPr>
            <w:r>
              <w:rPr>
                <w:rStyle w:val="fontstyle21"/>
                <w:rFonts w:ascii="Times New Roman" w:hAnsi="Times New Roman"/>
                <w:i w:val="false"/>
                <w:sz w:val="22"/>
                <w:szCs w:val="22"/>
              </w:rPr>
              <w:t>Arşiv hazırlanırken destan, öykü, şiir vb. türlerden esinlenilerek oluşturulmuş örneklerden yararlanılır.</w:t>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302"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546" w:type="dxa"/>
            <w:gridSpan w:val="5"/>
            <w:tcBorders>
              <w:top w:val="single" w:sz="4" w:space="0" w:color="000000"/>
              <w:left w:val="single" w:sz="6" w:space="0" w:color="000000"/>
              <w:bottom w:val="single" w:sz="6" w:space="0" w:color="000000"/>
              <w:right w:val="single" w:sz="6" w:space="0" w:color="000000"/>
            </w:tcBorders>
          </w:tcPr>
          <w:p>
            <w:pPr>
              <w:pStyle w:val="NoSpacing"/>
              <w:tabs>
                <w:tab w:val="clear" w:pos="708"/>
                <w:tab w:val="left" w:pos="381" w:leader="none"/>
              </w:tabs>
              <w:jc w:val="center"/>
              <w:rPr>
                <w:rStyle w:val="fontstyle21"/>
                <w:rFonts w:ascii="Times New Roman" w:hAnsi="Times New Roman"/>
                <w:i w:val="false"/>
                <w:sz w:val="22"/>
                <w:szCs w:val="22"/>
              </w:rPr>
            </w:pPr>
            <w:r>
              <w:rPr>
                <w:rFonts w:ascii="Times New Roman" w:hAnsi="Times New Roman"/>
                <w:i w:val="false"/>
                <w:sz w:val="22"/>
                <w:szCs w:val="22"/>
              </w:rPr>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824" w:hRule="atLeast"/>
          <w:cantSplit/>
        </w:trPr>
        <w:tc>
          <w:tcPr>
            <w:tcW w:w="316"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29.Hafta</w:t>
            </w:r>
          </w:p>
          <w:p>
            <w:pPr>
              <w:pStyle w:val="NoSpacing"/>
              <w:jc w:val="center"/>
              <w:rPr>
                <w:rFonts w:ascii="Times New Roman" w:hAnsi="Times New Roman"/>
                <w:b/>
                <w:sz w:val="20"/>
                <w:szCs w:val="20"/>
              </w:rPr>
            </w:pPr>
            <w:r>
              <w:rPr>
                <w:rFonts w:ascii="Times New Roman" w:hAnsi="Times New Roman"/>
                <w:b/>
                <w:sz w:val="20"/>
                <w:szCs w:val="20"/>
              </w:rPr>
              <w:t>26-30 Nisan</w:t>
            </w:r>
          </w:p>
        </w:tc>
        <w:tc>
          <w:tcPr>
            <w:tcW w:w="427"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tcBorders>
              <w:top w:val="single" w:sz="6"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6"/>
                <w:szCs w:val="16"/>
              </w:rPr>
            </w:pPr>
            <w:r>
              <w:rPr>
                <w:rStyle w:val="fontstyle01"/>
                <w:sz w:val="16"/>
                <w:szCs w:val="16"/>
              </w:rPr>
              <w:t xml:space="preserve">A. Dinleme - </w:t>
            </w:r>
            <w:r>
              <w:rPr>
                <w:rStyle w:val="fontstyle01"/>
                <w:rFonts w:cs="Times New Roman" w:ascii="Times New Roman" w:hAnsi="Times New Roman"/>
                <w:sz w:val="16"/>
                <w:szCs w:val="16"/>
              </w:rPr>
              <w:t>Söyleme</w:t>
            </w:r>
          </w:p>
        </w:tc>
        <w:tc>
          <w:tcPr>
            <w:tcW w:w="2124" w:type="dxa"/>
            <w:tcBorders>
              <w:top w:val="single" w:sz="6" w:space="0" w:color="000000"/>
              <w:left w:val="single" w:sz="6" w:space="0" w:color="000000"/>
              <w:bottom w:val="thickThinSmallGap" w:sz="12"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Mü.4.A.4. Belirli gün ve haftaların anlamına uygun müzikler söyler.</w:t>
            </w:r>
          </w:p>
        </w:tc>
        <w:tc>
          <w:tcPr>
            <w:tcW w:w="5923" w:type="dxa"/>
            <w:tcBorders>
              <w:top w:val="single" w:sz="6" w:space="0" w:color="000000"/>
              <w:left w:val="single" w:sz="6" w:space="0" w:color="000000"/>
              <w:bottom w:val="thickThinSmallGap" w:sz="12" w:space="0" w:color="000000"/>
              <w:right w:val="single" w:sz="6" w:space="0" w:color="000000"/>
            </w:tcBorders>
            <w:vAlign w:val="center"/>
          </w:tcPr>
          <w:p>
            <w:pPr>
              <w:pStyle w:val="NoSpacing"/>
              <w:rPr>
                <w:rFonts w:ascii="Times New Roman" w:hAnsi="Times New Roman"/>
                <w:iCs/>
                <w:sz w:val="18"/>
                <w:szCs w:val="18"/>
              </w:rPr>
            </w:pPr>
            <w:r>
              <w:rPr>
                <w:rFonts w:eastAsia="Calibri" w:ascii="Times New Roman" w:hAnsi="Times New Roman" w:eastAsiaTheme="minorHAnsi"/>
                <w:iCs/>
                <w:color w:val="242021"/>
                <w:sz w:val="18"/>
                <w:szCs w:val="18"/>
              </w:rPr>
              <w:t>a) Millî, dinî ve manevi günler ile belirli gün ve haftalarda bu kazanıma yer verilmelidir.</w:t>
              <w:br/>
              <w:t>b) Milli bayramlar (29 Ekim Cumhuriyet Bayramı, 23 Nisan Ulusal Egemenlik ve Çocuk Bayramı vb.) ile</w:t>
              <w:br/>
              <w:t>ilgili etkinliklere yer verilir.</w:t>
              <w:br/>
              <w:t>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838"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04" w:hRule="atLeast"/>
          <w:cantSplit/>
        </w:trPr>
        <w:tc>
          <w:tcPr>
            <w:tcW w:w="3939"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1877"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829"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2"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7"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30"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18"/>
                <w:szCs w:val="18"/>
                <w:vertAlign w:val="superscript"/>
              </w:rPr>
              <w:t>ÖĞRENME A</w:t>
            </w:r>
            <w:r>
              <w:rPr>
                <w:rFonts w:ascii="Times New Roman" w:hAnsi="Times New Roman"/>
                <w:b/>
                <w:sz w:val="20"/>
                <w:szCs w:val="20"/>
              </w:rPr>
              <w:t>.</w:t>
            </w:r>
          </w:p>
        </w:tc>
        <w:tc>
          <w:tcPr>
            <w:tcW w:w="2124"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23"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38"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79"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37"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174" w:hRule="atLeast"/>
          <w:cantSplit/>
        </w:trPr>
        <w:tc>
          <w:tcPr>
            <w:tcW w:w="316"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MAYIS- HAZİRAN 2027</w:t>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30.Hafta</w:t>
            </w:r>
          </w:p>
          <w:p>
            <w:pPr>
              <w:pStyle w:val="NoSpacing"/>
              <w:jc w:val="center"/>
              <w:rPr>
                <w:rFonts w:ascii="Times New Roman" w:hAnsi="Times New Roman"/>
                <w:b/>
                <w:sz w:val="20"/>
                <w:szCs w:val="20"/>
              </w:rPr>
            </w:pPr>
            <w:r>
              <w:rPr>
                <w:rFonts w:ascii="Times New Roman" w:hAnsi="Times New Roman"/>
                <w:b/>
                <w:sz w:val="20"/>
                <w:szCs w:val="20"/>
              </w:rPr>
              <w:t>3-7  Mayıs</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restart"/>
            <w:tcBorders>
              <w:top w:val="single" w:sz="6" w:space="0" w:color="000000"/>
              <w:left w:val="single" w:sz="6" w:space="0" w:color="000000"/>
              <w:bottom w:val="single" w:sz="4"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Fonts w:cs="Times New Roman" w:ascii="Times New Roman" w:hAnsi="Times New Roman"/>
                <w:b/>
                <w:bCs/>
                <w:color w:val="242021"/>
              </w:rPr>
              <w:t>D. Müzik Kültürü</w:t>
            </w:r>
          </w:p>
        </w:tc>
        <w:tc>
          <w:tcPr>
            <w:tcW w:w="2124"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sz w:val="22"/>
                <w:szCs w:val="22"/>
              </w:rPr>
              <w:t>Mü.4.D.2. Sınıfça ortak müzik arşivi oluşturur.</w:t>
            </w:r>
          </w:p>
        </w:tc>
        <w:tc>
          <w:tcPr>
            <w:tcW w:w="5923" w:type="dxa"/>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rPr>
              <w:t>a) Öğrencilerin müzik alanı ile ilgili edindikleri veya ürettikleri her türlü çalışmayı (eser ses kayıtları, nota</w:t>
            </w:r>
            <w:r>
              <w:rPr>
                <w:rFonts w:ascii="Times New Roman" w:hAnsi="Times New Roman"/>
                <w:i/>
                <w:iCs/>
                <w:color w:val="242021"/>
                <w:sz w:val="20"/>
                <w:szCs w:val="20"/>
              </w:rPr>
              <w:br/>
            </w:r>
            <w:r>
              <w:rPr>
                <w:rStyle w:val="fontstyle21"/>
                <w:rFonts w:ascii="Times New Roman" w:hAnsi="Times New Roman"/>
                <w:i w:val="false"/>
              </w:rPr>
              <w:t>yazıları vb.) sınıflandırıp çeşitli bilişim teknolojisi gereçlerinin (bilgisayar, çeşitli bellek birimleri vb.) desteğiyle gerek yazılı gerek sayısal (dijital) veri olarak bir müzik arşivi oluşturmaları sağlanır.</w:t>
            </w:r>
            <w:r>
              <w:rPr>
                <w:rFonts w:ascii="Times New Roman" w:hAnsi="Times New Roman"/>
                <w:i/>
                <w:iCs/>
                <w:color w:val="242021"/>
                <w:sz w:val="20"/>
                <w:szCs w:val="20"/>
              </w:rPr>
              <w:br/>
            </w:r>
            <w:r>
              <w:rPr>
                <w:rStyle w:val="fontstyle21"/>
                <w:rFonts w:ascii="Times New Roman" w:hAnsi="Times New Roman"/>
                <w:i w:val="false"/>
              </w:rPr>
              <w:t>b) İnternet ortamında müzik dinlerken siber güvenliğe ve etik kurallara dikkat edilmesi gerekliliği hatırlatılır.</w:t>
            </w:r>
          </w:p>
        </w:tc>
        <w:tc>
          <w:tcPr>
            <w:tcW w:w="1838"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t>*sergileme</w:t>
            </w:r>
          </w:p>
        </w:tc>
        <w:tc>
          <w:tcPr>
            <w:tcW w:w="1979"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59"/>
              <w:rPr>
                <w:rFonts w:ascii="Times New Roman" w:hAnsi="Times New Roman" w:cs="Times New Roman"/>
              </w:rPr>
            </w:pPr>
            <w:r>
              <w:rPr>
                <w:rFonts w:cs="Times New Roman" w:ascii="Times New Roman" w:hAnsi="Times New Roman"/>
              </w:rPr>
              <w:t>4.Projeksiyon</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37"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r>
        <w:trPr>
          <w:trHeight w:val="108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31.Hafta</w:t>
            </w:r>
          </w:p>
          <w:p>
            <w:pPr>
              <w:pStyle w:val="NoSpacing"/>
              <w:jc w:val="center"/>
              <w:rPr>
                <w:rFonts w:ascii="Times New Roman" w:hAnsi="Times New Roman"/>
                <w:b/>
                <w:sz w:val="20"/>
                <w:szCs w:val="20"/>
              </w:rPr>
            </w:pPr>
            <w:r>
              <w:rPr>
                <w:rFonts w:ascii="Times New Roman" w:hAnsi="Times New Roman"/>
                <w:b/>
                <w:sz w:val="20"/>
                <w:szCs w:val="20"/>
              </w:rPr>
              <w:t>10-14 Mayıs</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6"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Fonts w:cs="Times New Roman" w:ascii="Times New Roman" w:hAnsi="Times New Roman"/>
              </w:rPr>
            </w:r>
          </w:p>
        </w:tc>
        <w:tc>
          <w:tcPr>
            <w:tcW w:w="2124" w:type="dxa"/>
            <w:vMerge w:val="restart"/>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Style w:val="fontstyle01"/>
                <w:rFonts w:cs="Times New Roman" w:ascii="Times New Roman" w:hAnsi="Times New Roman"/>
                <w:sz w:val="22"/>
                <w:szCs w:val="22"/>
              </w:rPr>
              <w:t>Mü.4.D.4. Öğrenilen müzikler aracılığıyla millî ve manevi bilinç kazanır.</w:t>
            </w:r>
            <w:r>
              <w:rPr>
                <w:rFonts w:cs="Times New Roman" w:ascii="Times New Roman" w:hAnsi="Times New Roman"/>
                <w:b/>
                <w:bCs/>
                <w:color w:val="242021"/>
              </w:rPr>
              <w:br/>
            </w:r>
          </w:p>
        </w:tc>
        <w:tc>
          <w:tcPr>
            <w:tcW w:w="5923" w:type="dxa"/>
            <w:vMerge w:val="restart"/>
            <w:tcBorders>
              <w:top w:val="single" w:sz="6" w:space="0" w:color="000000"/>
              <w:left w:val="single" w:sz="6" w:space="0" w:color="000000"/>
              <w:bottom w:val="single" w:sz="4"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sz w:val="22"/>
                <w:szCs w:val="22"/>
              </w:rPr>
              <w:t>Vatanseverlik değeri ile ilgili bilinç kazandırılır.</w:t>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986"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32.Hafta</w:t>
            </w:r>
          </w:p>
          <w:p>
            <w:pPr>
              <w:pStyle w:val="NoSpacing"/>
              <w:jc w:val="center"/>
              <w:rPr>
                <w:rFonts w:ascii="Times New Roman" w:hAnsi="Times New Roman"/>
                <w:b/>
                <w:sz w:val="20"/>
                <w:szCs w:val="20"/>
              </w:rPr>
            </w:pPr>
            <w:r>
              <w:rPr>
                <w:rFonts w:ascii="Times New Roman" w:hAnsi="Times New Roman"/>
                <w:b/>
                <w:sz w:val="18"/>
                <w:szCs w:val="20"/>
              </w:rPr>
              <w:t>20-22 Mayıs</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4" w:space="0" w:color="000000"/>
              <w:right w:val="single" w:sz="6" w:space="0" w:color="000000"/>
            </w:tcBorders>
            <w:textDirection w:val="btLr"/>
          </w:tcPr>
          <w:p>
            <w:pPr>
              <w:pStyle w:val="Normal"/>
              <w:spacing w:before="0" w:after="200"/>
              <w:ind w:left="113" w:right="113"/>
              <w:jc w:val="center"/>
              <w:rPr>
                <w:rStyle w:val="fontstyle01"/>
                <w:rFonts w:ascii="Times New Roman" w:hAnsi="Times New Roman" w:cs="Times New Roman"/>
                <w:sz w:val="22"/>
                <w:szCs w:val="22"/>
              </w:rPr>
            </w:pPr>
            <w:r>
              <w:rPr>
                <w:rFonts w:cs="Times New Roman" w:ascii="Times New Roman" w:hAnsi="Times New Roman"/>
                <w:sz w:val="22"/>
                <w:szCs w:val="22"/>
              </w:rPr>
            </w:r>
          </w:p>
        </w:tc>
        <w:tc>
          <w:tcPr>
            <w:tcW w:w="2124"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923" w:type="dxa"/>
            <w:vMerge w:val="continue"/>
            <w:tcBorders>
              <w:top w:val="single" w:sz="6" w:space="0" w:color="000000"/>
              <w:left w:val="single" w:sz="6" w:space="0" w:color="000000"/>
              <w:bottom w:val="single" w:sz="4" w:space="0" w:color="000000"/>
              <w:right w:val="single" w:sz="6" w:space="0" w:color="000000"/>
            </w:tcBorders>
            <w:vAlign w:val="center"/>
          </w:tcPr>
          <w:p>
            <w:pPr>
              <w:pStyle w:val="NoSpacing"/>
              <w:rPr>
                <w:rFonts w:ascii="Times New Roman" w:hAnsi="Times New Roman"/>
                <w:i/>
                <w:iCs/>
              </w:rPr>
            </w:pPr>
            <w:r>
              <w:rPr>
                <w:rFonts w:ascii="Times New Roman" w:hAnsi="Times New Roman"/>
                <w:i/>
                <w:iCs/>
              </w:rPr>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362"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33.Hafta</w:t>
            </w:r>
          </w:p>
          <w:p>
            <w:pPr>
              <w:pStyle w:val="NoSpacing"/>
              <w:jc w:val="center"/>
              <w:rPr>
                <w:rFonts w:ascii="Times New Roman" w:hAnsi="Times New Roman"/>
                <w:b/>
                <w:sz w:val="20"/>
                <w:szCs w:val="20"/>
              </w:rPr>
            </w:pPr>
            <w:r>
              <w:rPr>
                <w:rFonts w:ascii="Times New Roman" w:hAnsi="Times New Roman"/>
                <w:b/>
                <w:sz w:val="20"/>
                <w:szCs w:val="20"/>
              </w:rPr>
              <w:t>24-28 Mayıs</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restart"/>
            <w:tcBorders>
              <w:top w:val="single" w:sz="4" w:space="0" w:color="000000"/>
              <w:left w:val="single" w:sz="6" w:space="0" w:color="000000"/>
              <w:bottom w:val="single" w:sz="4" w:space="0" w:color="000000"/>
              <w:right w:val="single" w:sz="6" w:space="0" w:color="000000"/>
            </w:tcBorders>
            <w:textDirection w:val="btLr"/>
          </w:tcPr>
          <w:p>
            <w:pPr>
              <w:pStyle w:val="Normal"/>
              <w:spacing w:before="0" w:after="200"/>
              <w:ind w:left="113" w:right="113"/>
              <w:rPr>
                <w:rFonts w:ascii="Times New Roman" w:hAnsi="Times New Roman" w:cs="Times New Roman"/>
              </w:rPr>
            </w:pPr>
            <w:r>
              <w:rPr>
                <w:rStyle w:val="fontstyle01"/>
                <w:sz w:val="18"/>
                <w:szCs w:val="18"/>
              </w:rPr>
              <w:t>B.M</w:t>
            </w:r>
            <w:r>
              <w:rPr>
                <w:rStyle w:val="fontstyle01"/>
                <w:rFonts w:hint="eastAsia"/>
                <w:sz w:val="18"/>
                <w:szCs w:val="18"/>
              </w:rPr>
              <w:t>ü</w:t>
            </w:r>
            <w:r>
              <w:rPr>
                <w:rStyle w:val="fontstyle01"/>
                <w:sz w:val="18"/>
                <w:szCs w:val="18"/>
              </w:rPr>
              <w:t>ziksel Alg</w:t>
            </w:r>
            <w:r>
              <w:rPr>
                <w:rStyle w:val="fontstyle01"/>
                <w:rFonts w:hint="eastAsia"/>
                <w:sz w:val="18"/>
                <w:szCs w:val="18"/>
              </w:rPr>
              <w:t>ı</w:t>
            </w:r>
            <w:r>
              <w:rPr>
                <w:rStyle w:val="fontstyle01"/>
                <w:sz w:val="18"/>
                <w:szCs w:val="18"/>
              </w:rPr>
              <w:t xml:space="preserve"> Ve </w:t>
            </w:r>
            <w:r>
              <w:rPr>
                <w:rStyle w:val="fontstyle01"/>
              </w:rPr>
              <w:t xml:space="preserve"> </w:t>
            </w:r>
            <w:r>
              <w:rPr>
                <w:rStyle w:val="fontstyle01"/>
                <w:sz w:val="18"/>
                <w:szCs w:val="18"/>
              </w:rPr>
              <w:t>Bilgilenme</w:t>
            </w:r>
          </w:p>
        </w:tc>
        <w:tc>
          <w:tcPr>
            <w:tcW w:w="2124" w:type="dxa"/>
            <w:vMerge w:val="restart"/>
            <w:tcBorders>
              <w:top w:val="single" w:sz="4"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sz w:val="20"/>
                <w:szCs w:val="20"/>
              </w:rPr>
            </w:pPr>
            <w:r>
              <w:rPr>
                <w:rStyle w:val="fontstyle01"/>
                <w:rFonts w:cs="Times New Roman" w:ascii="Times New Roman" w:hAnsi="Times New Roman"/>
              </w:rPr>
              <w:t>Mü.4.B.6. Temel müzik yazı ve ögelerini (yükseklik, süre, hız, gürlük) bilişim destekli müzik teknolojilerini</w:t>
            </w:r>
            <w:r>
              <w:rPr>
                <w:rFonts w:cs="Times New Roman" w:ascii="Times New Roman" w:hAnsi="Times New Roman"/>
                <w:b/>
                <w:bCs/>
                <w:color w:val="242021"/>
                <w:sz w:val="20"/>
                <w:szCs w:val="20"/>
              </w:rPr>
              <w:br/>
            </w:r>
            <w:r>
              <w:rPr>
                <w:rStyle w:val="fontstyle01"/>
                <w:rFonts w:cs="Times New Roman" w:ascii="Times New Roman" w:hAnsi="Times New Roman"/>
              </w:rPr>
              <w:t>kullanarak ayırt eder.</w:t>
            </w:r>
          </w:p>
        </w:tc>
        <w:tc>
          <w:tcPr>
            <w:tcW w:w="5923" w:type="dxa"/>
            <w:vMerge w:val="restart"/>
            <w:tcBorders>
              <w:top w:val="single" w:sz="4" w:space="0" w:color="000000"/>
              <w:left w:val="single" w:sz="6" w:space="0" w:color="000000"/>
              <w:bottom w:val="single" w:sz="4" w:space="0" w:color="000000"/>
              <w:right w:val="single" w:sz="6" w:space="0" w:color="000000"/>
            </w:tcBorders>
            <w:vAlign w:val="center"/>
          </w:tcPr>
          <w:p>
            <w:pPr>
              <w:pStyle w:val="NoSpacing"/>
              <w:rPr>
                <w:rFonts w:ascii="Times New Roman" w:hAnsi="Times New Roman"/>
                <w:i/>
                <w:iCs/>
              </w:rPr>
            </w:pPr>
            <w:r>
              <w:rPr>
                <w:rStyle w:val="fontstyle21"/>
                <w:rFonts w:ascii="Times New Roman" w:hAnsi="Times New Roman"/>
                <w:i w:val="false"/>
              </w:rPr>
              <w:t>a) Kullanılacak uygulama (müzik yazılımı) sınıf düzeyine uygun seçilmelidir.</w:t>
            </w:r>
            <w:r>
              <w:rPr>
                <w:rFonts w:ascii="Times New Roman" w:hAnsi="Times New Roman"/>
                <w:i/>
                <w:iCs/>
                <w:color w:val="242021"/>
                <w:sz w:val="20"/>
                <w:szCs w:val="20"/>
              </w:rPr>
              <w:br/>
            </w:r>
            <w:r>
              <w:rPr>
                <w:rStyle w:val="fontstyle21"/>
                <w:rFonts w:ascii="Times New Roman" w:hAnsi="Times New Roman"/>
                <w:i w:val="false"/>
              </w:rPr>
              <w:t>b) Notaların isimleri ve dizekteki yerleri önce her seferinde renklerle eşleştirilerek verilmelidir. Öğrenciler</w:t>
            </w:r>
            <w:r>
              <w:rPr>
                <w:rFonts w:ascii="Times New Roman" w:hAnsi="Times New Roman"/>
                <w:i/>
                <w:iCs/>
                <w:color w:val="242021"/>
                <w:sz w:val="20"/>
                <w:szCs w:val="20"/>
              </w:rPr>
              <w:br/>
            </w:r>
            <w:r>
              <w:rPr>
                <w:rStyle w:val="fontstyle21"/>
                <w:rFonts w:ascii="Times New Roman" w:hAnsi="Times New Roman"/>
                <w:i w:val="false"/>
              </w:rPr>
              <w:t>renklerle eşleştirmelerde belli bir başarı elde ettikten sonra kademeli olarak bazen notalar renksiz olarak</w:t>
            </w:r>
            <w:r>
              <w:rPr>
                <w:rFonts w:ascii="Times New Roman" w:hAnsi="Times New Roman"/>
                <w:i/>
                <w:iCs/>
                <w:color w:val="242021"/>
                <w:sz w:val="20"/>
                <w:szCs w:val="20"/>
              </w:rPr>
              <w:br/>
            </w:r>
            <w:r>
              <w:rPr>
                <w:rStyle w:val="fontstyle21"/>
                <w:rFonts w:ascii="Times New Roman" w:hAnsi="Times New Roman"/>
                <w:i w:val="false"/>
              </w:rPr>
              <w:t>da dizek üzerindeki yerlerine eşleştirilmek üzere verilmelidir. Her çalışmanın sonunda ise notalar tamamen renksiz olarak dizek üzerinde verilerek eşleştirme çalışmaları yapılır ve notaların dizekteki yerleri</w:t>
            </w:r>
            <w:r>
              <w:rPr>
                <w:rFonts w:ascii="Times New Roman" w:hAnsi="Times New Roman"/>
                <w:i/>
                <w:iCs/>
                <w:color w:val="242021"/>
                <w:sz w:val="20"/>
                <w:szCs w:val="20"/>
              </w:rPr>
              <w:br/>
            </w:r>
            <w:r>
              <w:rPr>
                <w:rStyle w:val="fontstyle21"/>
                <w:rFonts w:ascii="Times New Roman" w:hAnsi="Times New Roman"/>
                <w:i w:val="false"/>
              </w:rPr>
              <w:t>hakkında öğrencilerde farkındalık sağlanır</w:t>
            </w:r>
          </w:p>
        </w:tc>
        <w:tc>
          <w:tcPr>
            <w:tcW w:w="183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422" w:hRule="atLeast"/>
          <w:cantSplit/>
        </w:trPr>
        <w:tc>
          <w:tcPr>
            <w:tcW w:w="316" w:type="dxa"/>
            <w:vMerge w:val="continue"/>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34.Hafta</w:t>
            </w:r>
          </w:p>
          <w:p>
            <w:pPr>
              <w:pStyle w:val="NoSpacing"/>
              <w:rPr>
                <w:rFonts w:ascii="Times New Roman" w:hAnsi="Times New Roman"/>
                <w:b/>
                <w:sz w:val="20"/>
                <w:szCs w:val="20"/>
              </w:rPr>
            </w:pPr>
            <w:r>
              <w:rPr>
                <w:rFonts w:ascii="Times New Roman" w:hAnsi="Times New Roman"/>
                <w:b/>
                <w:sz w:val="20"/>
                <w:szCs w:val="20"/>
              </w:rPr>
              <w:t>31 May-4 Haz</w:t>
            </w:r>
          </w:p>
        </w:tc>
        <w:tc>
          <w:tcPr>
            <w:tcW w:w="427" w:type="dxa"/>
            <w:tcBorders>
              <w:top w:val="single" w:sz="6" w:space="0" w:color="000000"/>
              <w:left w:val="single" w:sz="6" w:space="0" w:color="000000"/>
              <w:bottom w:val="single" w:sz="4" w:space="0" w:color="000000"/>
              <w:right w:val="single" w:sz="6" w:space="0" w:color="000000"/>
            </w:tcBorders>
            <w:vAlign w:val="center"/>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vMerge w:val="continue"/>
            <w:tcBorders>
              <w:top w:val="single" w:sz="6" w:space="0" w:color="000000"/>
              <w:left w:val="single" w:sz="6" w:space="0" w:color="000000"/>
              <w:bottom w:val="single" w:sz="4"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6"/>
                <w:szCs w:val="16"/>
              </w:rPr>
            </w:pPr>
            <w:r>
              <w:rPr>
                <w:rFonts w:cs="Times New Roman" w:ascii="Times New Roman" w:hAnsi="Times New Roman"/>
                <w:sz w:val="16"/>
                <w:szCs w:val="16"/>
              </w:rPr>
            </w:r>
          </w:p>
        </w:tc>
        <w:tc>
          <w:tcPr>
            <w:tcW w:w="2124"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 w:val="left" w:pos="381" w:leader="none"/>
              </w:tabs>
              <w:spacing w:before="0" w:after="200"/>
              <w:rPr>
                <w:rFonts w:ascii="Times New Roman" w:hAnsi="Times New Roman" w:cs="Times New Roman"/>
              </w:rPr>
            </w:pPr>
            <w:r>
              <w:rPr>
                <w:rFonts w:cs="Times New Roman" w:ascii="Times New Roman" w:hAnsi="Times New Roman"/>
              </w:rPr>
            </w:r>
          </w:p>
        </w:tc>
        <w:tc>
          <w:tcPr>
            <w:tcW w:w="5923" w:type="dxa"/>
            <w:vMerge w:val="continue"/>
            <w:tcBorders>
              <w:top w:val="single" w:sz="6" w:space="0" w:color="000000"/>
              <w:left w:val="single" w:sz="6" w:space="0" w:color="000000"/>
              <w:bottom w:val="single" w:sz="4" w:space="0" w:color="000000"/>
              <w:right w:val="single" w:sz="6" w:space="0" w:color="000000"/>
            </w:tcBorders>
            <w:vAlign w:val="center"/>
          </w:tcPr>
          <w:p>
            <w:pPr>
              <w:pStyle w:val="NoSpacing"/>
              <w:tabs>
                <w:tab w:val="clear" w:pos="708"/>
                <w:tab w:val="left" w:pos="381" w:leader="none"/>
              </w:tabs>
              <w:rPr>
                <w:rFonts w:ascii="Times New Roman" w:hAnsi="Times New Roman"/>
                <w:i/>
                <w:iCs/>
              </w:rPr>
            </w:pPr>
            <w:r>
              <w:rPr>
                <w:rFonts w:ascii="Times New Roman" w:hAnsi="Times New Roman"/>
                <w:i/>
                <w:iCs/>
              </w:rPr>
            </w:r>
          </w:p>
        </w:tc>
        <w:tc>
          <w:tcPr>
            <w:tcW w:w="1838" w:type="dxa"/>
            <w:vMerge w:val="continue"/>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double" w:sz="4"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vMerge w:val="continue"/>
            <w:tcBorders>
              <w:top w:val="single" w:sz="6" w:space="0" w:color="000000"/>
              <w:left w:val="single" w:sz="6" w:space="0" w:color="000000"/>
              <w:bottom w:val="double" w:sz="4"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824" w:hRule="atLeast"/>
          <w:cantSplit/>
        </w:trPr>
        <w:tc>
          <w:tcPr>
            <w:tcW w:w="316"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2" w:type="dxa"/>
            <w:tcBorders>
              <w:top w:val="single" w:sz="4"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35.Hafta</w:t>
            </w:r>
          </w:p>
          <w:p>
            <w:pPr>
              <w:pStyle w:val="NoSpacing"/>
              <w:jc w:val="center"/>
              <w:rPr>
                <w:rFonts w:ascii="Times New Roman" w:hAnsi="Times New Roman"/>
                <w:b/>
                <w:sz w:val="20"/>
                <w:szCs w:val="20"/>
              </w:rPr>
            </w:pPr>
            <w:r>
              <w:rPr>
                <w:rFonts w:ascii="Times New Roman" w:hAnsi="Times New Roman"/>
                <w:b/>
                <w:sz w:val="20"/>
                <w:szCs w:val="20"/>
              </w:rPr>
              <w:t>7-11 Haziran</w:t>
            </w:r>
          </w:p>
        </w:tc>
        <w:tc>
          <w:tcPr>
            <w:tcW w:w="427" w:type="dxa"/>
            <w:tcBorders>
              <w:top w:val="single" w:sz="4"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30" w:type="dxa"/>
            <w:tcBorders>
              <w:top w:val="single" w:sz="4" w:space="0" w:color="000000"/>
              <w:left w:val="single" w:sz="6" w:space="0" w:color="000000"/>
              <w:bottom w:val="thickThinSmallGap" w:sz="12" w:space="0" w:color="000000"/>
              <w:right w:val="single" w:sz="6" w:space="0" w:color="000000"/>
            </w:tcBorders>
            <w:textDirection w:val="btLr"/>
          </w:tcPr>
          <w:p>
            <w:pPr>
              <w:pStyle w:val="Normal"/>
              <w:tabs>
                <w:tab w:val="clear" w:pos="708"/>
                <w:tab w:val="left" w:pos="216" w:leader="none"/>
              </w:tabs>
              <w:spacing w:before="0" w:after="200"/>
              <w:ind w:left="113" w:right="113"/>
              <w:rPr>
                <w:rFonts w:ascii="Times New Roman" w:hAnsi="Times New Roman" w:cs="Times New Roman"/>
                <w:sz w:val="18"/>
                <w:szCs w:val="18"/>
              </w:rPr>
            </w:pPr>
            <w:r>
              <w:rPr>
                <w:rFonts w:cs="Times New Roman" w:ascii="Times New Roman" w:hAnsi="Times New Roman"/>
                <w:b/>
                <w:bCs/>
                <w:color w:val="242021"/>
                <w:sz w:val="18"/>
                <w:szCs w:val="18"/>
              </w:rPr>
              <w:t>D. Müzik Kültürü</w:t>
            </w:r>
          </w:p>
        </w:tc>
        <w:tc>
          <w:tcPr>
            <w:tcW w:w="2124" w:type="dxa"/>
            <w:tcBorders>
              <w:top w:val="single" w:sz="4" w:space="0" w:color="000000"/>
              <w:left w:val="single" w:sz="6" w:space="0" w:color="000000"/>
              <w:bottom w:val="thickThinSmallGap" w:sz="12" w:space="0" w:color="000000"/>
              <w:right w:val="single" w:sz="4" w:space="0" w:color="000000"/>
            </w:tcBorders>
            <w:vAlign w:val="center"/>
          </w:tcPr>
          <w:p>
            <w:pPr>
              <w:pStyle w:val="Normal"/>
              <w:spacing w:before="0" w:after="200"/>
              <w:rPr>
                <w:rFonts w:ascii="Times New Roman" w:hAnsi="Times New Roman" w:cs="Times New Roman"/>
              </w:rPr>
            </w:pPr>
            <w:r>
              <w:rPr>
                <w:rStyle w:val="fontstyle01"/>
                <w:rFonts w:cs="Times New Roman" w:ascii="Times New Roman" w:hAnsi="Times New Roman"/>
              </w:rPr>
              <w:t>Mü.4.D.5. Çevresindeki müzik etkinliklerine katılır.</w:t>
            </w:r>
          </w:p>
        </w:tc>
        <w:tc>
          <w:tcPr>
            <w:tcW w:w="5923" w:type="dxa"/>
            <w:tcBorders>
              <w:top w:val="single" w:sz="4" w:space="0" w:color="000000"/>
              <w:left w:val="single" w:sz="6" w:space="0" w:color="000000"/>
              <w:bottom w:val="thickThinSmallGap" w:sz="12" w:space="0" w:color="000000"/>
              <w:right w:val="single" w:sz="6" w:space="0" w:color="000000"/>
            </w:tcBorders>
            <w:vAlign w:val="center"/>
          </w:tcPr>
          <w:p>
            <w:pPr>
              <w:pStyle w:val="NoSpacing"/>
              <w:rPr>
                <w:rFonts w:ascii="Times New Roman" w:hAnsi="Times New Roman"/>
                <w:i/>
                <w:iCs/>
                <w:sz w:val="20"/>
                <w:szCs w:val="20"/>
              </w:rPr>
            </w:pPr>
            <w:r>
              <w:rPr>
                <w:rStyle w:val="fontstyle21"/>
                <w:rFonts w:ascii="Times New Roman" w:hAnsi="Times New Roman"/>
                <w:i w:val="false"/>
              </w:rPr>
              <w:t>Öğrencilerin, çevresinde (sınıf, okul, ev, mahalle vb.) düzenlenen müzik etkinliklerine dinleyici veya görevli olarak katılımları konusunda yönlendirmeler yapılır. Daha sonra bu etkinliklerde edindikleri deneyim</w:t>
            </w:r>
            <w:r>
              <w:rPr>
                <w:rFonts w:ascii="Times New Roman" w:hAnsi="Times New Roman"/>
                <w:i/>
                <w:iCs/>
                <w:color w:val="242021"/>
                <w:sz w:val="20"/>
                <w:szCs w:val="20"/>
              </w:rPr>
              <w:t xml:space="preserve"> </w:t>
            </w:r>
            <w:r>
              <w:rPr>
                <w:rStyle w:val="fontstyle21"/>
                <w:rFonts w:ascii="Times New Roman" w:hAnsi="Times New Roman"/>
                <w:i w:val="false"/>
              </w:rPr>
              <w:t>ve izlenimleri arkadaşları ile paylaşmaları istenir. Öğrencilerin okul ve ev dışındaki çevrelerde yapılan</w:t>
            </w:r>
            <w:r>
              <w:rPr>
                <w:rFonts w:ascii="Times New Roman" w:hAnsi="Times New Roman"/>
                <w:i/>
                <w:iCs/>
                <w:color w:val="242021"/>
                <w:sz w:val="20"/>
                <w:szCs w:val="20"/>
              </w:rPr>
              <w:t xml:space="preserve"> </w:t>
            </w:r>
            <w:r>
              <w:rPr>
                <w:rStyle w:val="fontstyle21"/>
                <w:rFonts w:ascii="Times New Roman" w:hAnsi="Times New Roman"/>
                <w:i w:val="false"/>
              </w:rPr>
              <w:t>etkinliklere veli eşliğinde katılmaları sağlanmalıdır.</w:t>
            </w:r>
          </w:p>
        </w:tc>
        <w:tc>
          <w:tcPr>
            <w:tcW w:w="1838"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79"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p>
      <w:pPr>
        <w:pStyle w:val="Normal"/>
        <w:rPr/>
      </w:pPr>
      <w:r>
        <w:rPr/>
      </w:r>
    </w:p>
    <w:tbl>
      <w:tblPr>
        <w:tblW w:w="15825"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6"/>
        <w:gridCol w:w="642"/>
        <w:gridCol w:w="428"/>
        <w:gridCol w:w="427"/>
        <w:gridCol w:w="2124"/>
        <w:gridCol w:w="5928"/>
        <w:gridCol w:w="1840"/>
        <w:gridCol w:w="1980"/>
        <w:gridCol w:w="2140"/>
      </w:tblGrid>
      <w:tr>
        <w:trPr>
          <w:trHeight w:val="76" w:hRule="atLeast"/>
          <w:cantSplit/>
        </w:trPr>
        <w:tc>
          <w:tcPr>
            <w:tcW w:w="3937"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MÜZİK</w:t>
            </w:r>
          </w:p>
        </w:tc>
        <w:tc>
          <w:tcPr>
            <w:tcW w:w="1188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r>
          </w:p>
        </w:tc>
      </w:tr>
      <w:tr>
        <w:trPr>
          <w:trHeight w:val="992"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2"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8"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427" w:type="dxa"/>
            <w:tcBorders>
              <w:top w:val="single" w:sz="4" w:space="0" w:color="000000"/>
              <w:left w:val="single" w:sz="6" w:space="0" w:color="000000"/>
              <w:bottom w:val="single" w:sz="6" w:space="0" w:color="000000"/>
              <w:right w:val="single" w:sz="6"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18"/>
                <w:szCs w:val="18"/>
                <w:vertAlign w:val="superscript"/>
              </w:rPr>
              <w:t>ÖĞRENME A</w:t>
            </w:r>
            <w:r>
              <w:rPr>
                <w:rFonts w:ascii="Times New Roman" w:hAnsi="Times New Roman"/>
                <w:b/>
                <w:sz w:val="20"/>
                <w:szCs w:val="20"/>
              </w:rPr>
              <w:t>.</w:t>
            </w:r>
          </w:p>
        </w:tc>
        <w:tc>
          <w:tcPr>
            <w:tcW w:w="2124"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2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0"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0"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0"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4082" w:hRule="atLeast"/>
          <w:cantSplit/>
        </w:trPr>
        <w:tc>
          <w:tcPr>
            <w:tcW w:w="316" w:type="dxa"/>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MAYIS- HAZİRAN 2027</w:t>
            </w:r>
          </w:p>
        </w:tc>
        <w:tc>
          <w:tcPr>
            <w:tcW w:w="642" w:type="dxa"/>
            <w:tcBorders>
              <w:top w:val="single" w:sz="6" w:space="0" w:color="000000"/>
              <w:left w:val="single" w:sz="6" w:space="0" w:color="000000"/>
              <w:bottom w:val="doub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36. 37. Hafta</w:t>
            </w:r>
          </w:p>
          <w:p>
            <w:pPr>
              <w:pStyle w:val="NoSpacing"/>
              <w:jc w:val="center"/>
              <w:rPr>
                <w:rFonts w:ascii="Times New Roman" w:hAnsi="Times New Roman"/>
                <w:b/>
                <w:sz w:val="20"/>
                <w:szCs w:val="20"/>
              </w:rPr>
            </w:pPr>
            <w:r>
              <w:rPr>
                <w:rFonts w:ascii="Times New Roman" w:hAnsi="Times New Roman"/>
                <w:b/>
                <w:sz w:val="20"/>
                <w:szCs w:val="20"/>
              </w:rPr>
              <w:t>14-25  Haziran</w:t>
            </w:r>
          </w:p>
        </w:tc>
        <w:tc>
          <w:tcPr>
            <w:tcW w:w="428" w:type="dxa"/>
            <w:tcBorders>
              <w:top w:val="single" w:sz="6" w:space="0" w:color="000000"/>
              <w:left w:val="single" w:sz="6" w:space="0" w:color="000000"/>
              <w:bottom w:val="doub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427" w:type="dxa"/>
            <w:tcBorders>
              <w:top w:val="single" w:sz="6" w:space="0" w:color="000000"/>
              <w:left w:val="single" w:sz="6" w:space="0" w:color="000000"/>
              <w:bottom w:val="double" w:sz="4" w:space="0" w:color="000000"/>
              <w:right w:val="single" w:sz="6" w:space="0" w:color="000000"/>
            </w:tcBorders>
            <w:textDirection w:val="btLr"/>
          </w:tcPr>
          <w:p>
            <w:pPr>
              <w:pStyle w:val="ListParagraph"/>
              <w:numPr>
                <w:ilvl w:val="0"/>
                <w:numId w:val="1"/>
              </w:numPr>
              <w:spacing w:before="0" w:after="200"/>
              <w:ind w:hanging="360" w:left="473" w:right="113"/>
              <w:contextualSpacing/>
              <w:jc w:val="center"/>
              <w:rPr>
                <w:rStyle w:val="fontstyle01"/>
                <w:rFonts w:ascii="Times New Roman" w:hAnsi="Times New Roman" w:cs="Times New Roman"/>
                <w:sz w:val="22"/>
                <w:szCs w:val="22"/>
              </w:rPr>
            </w:pPr>
            <w:r>
              <w:rPr>
                <w:rStyle w:val="fontstyle01"/>
                <w:rFonts w:cs="Times New Roman" w:ascii="Times New Roman" w:hAnsi="Times New Roman"/>
                <w:sz w:val="22"/>
                <w:szCs w:val="22"/>
              </w:rPr>
              <w:t>Dinleme-Söyleme</w:t>
            </w:r>
          </w:p>
        </w:tc>
        <w:tc>
          <w:tcPr>
            <w:tcW w:w="2124" w:type="dxa"/>
            <w:tcBorders>
              <w:top w:val="single" w:sz="6" w:space="0" w:color="000000"/>
              <w:left w:val="single" w:sz="6" w:space="0" w:color="000000"/>
              <w:bottom w:val="double" w:sz="4"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b/>
                <w:bCs/>
                <w:color w:val="242021"/>
                <w:sz w:val="20"/>
              </w:rPr>
              <w:t>Mü.4.A.5. Müzik çalışmalarını sergiler.</w:t>
            </w:r>
          </w:p>
        </w:tc>
        <w:tc>
          <w:tcPr>
            <w:tcW w:w="5928" w:type="dxa"/>
            <w:tcBorders>
              <w:top w:val="single" w:sz="6" w:space="0" w:color="000000"/>
              <w:left w:val="single" w:sz="6" w:space="0" w:color="000000"/>
              <w:bottom w:val="double" w:sz="4" w:space="0" w:color="000000"/>
              <w:right w:val="single" w:sz="6" w:space="0" w:color="000000"/>
            </w:tcBorders>
            <w:vAlign w:val="center"/>
          </w:tcPr>
          <w:p>
            <w:pPr>
              <w:pStyle w:val="NoSpacing"/>
              <w:rPr>
                <w:rFonts w:ascii="Times New Roman" w:hAnsi="Times New Roman"/>
                <w:iCs/>
              </w:rPr>
            </w:pPr>
            <w:r>
              <w:rPr>
                <w:rFonts w:eastAsia="Calibri" w:cs="" w:ascii="Helvetica-Bold" w:hAnsi="Helvetica-Bold" w:cstheme="minorBidi" w:eastAsiaTheme="minorHAnsi"/>
                <w:b/>
                <w:bCs/>
                <w:color w:val="242021"/>
                <w:sz w:val="20"/>
                <w:szCs w:val="20"/>
              </w:rPr>
              <w:br/>
            </w:r>
            <w:r>
              <w:rPr>
                <w:rFonts w:eastAsia="Calibri" w:ascii="Times New Roman" w:hAnsi="Times New Roman" w:eastAsiaTheme="minorHAnsi"/>
                <w:iCs/>
                <w:color w:val="242021"/>
              </w:rPr>
              <w:t>Öğrenciler, bireysel veya grup olarak hazırladıkları müziksel çalışmalarını sergileyecekleri ortamlar oluşturulur</w:t>
            </w:r>
          </w:p>
        </w:tc>
        <w:tc>
          <w:tcPr>
            <w:tcW w:w="1840" w:type="dxa"/>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*Anlatım,</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*Soru-cevap,</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*Röportaj,</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*Münazara, araştırma-inceleme,</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*oyun,</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*drama,</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*yaparak-yaşayarak öğrenme,</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 üretme,</w:t>
            </w:r>
          </w:p>
          <w:p>
            <w:pPr>
              <w:pStyle w:val="Normal"/>
              <w:tabs>
                <w:tab w:val="clear" w:pos="708"/>
                <w:tab w:val="left" w:pos="72" w:leader="none"/>
                <w:tab w:val="left" w:pos="252" w:leader="none"/>
              </w:tabs>
              <w:spacing w:lineRule="auto" w:line="240"/>
              <w:rPr>
                <w:rFonts w:ascii="Times New Roman" w:hAnsi="Times New Roman" w:cs="Times New Roman"/>
                <w:bCs/>
              </w:rPr>
            </w:pPr>
            <w:r>
              <w:rPr>
                <w:rFonts w:cs="Times New Roman" w:ascii="Times New Roman" w:hAnsi="Times New Roman"/>
                <w:bCs/>
              </w:rPr>
              <w:t>*görev paylaşımı,</w:t>
            </w:r>
          </w:p>
          <w:p>
            <w:pPr>
              <w:pStyle w:val="Normal"/>
              <w:tabs>
                <w:tab w:val="clear" w:pos="708"/>
                <w:tab w:val="left" w:pos="72" w:leader="none"/>
                <w:tab w:val="left" w:pos="252" w:leader="none"/>
              </w:tabs>
              <w:spacing w:lineRule="auto" w:line="240" w:before="0" w:after="200"/>
              <w:rPr>
                <w:rFonts w:ascii="Times New Roman" w:hAnsi="Times New Roman" w:cs="Times New Roman"/>
                <w:bCs/>
              </w:rPr>
            </w:pPr>
            <w:r>
              <w:rPr>
                <w:rFonts w:cs="Times New Roman" w:ascii="Times New Roman" w:hAnsi="Times New Roman"/>
                <w:bCs/>
              </w:rPr>
              <w:t>*sergileme</w:t>
            </w:r>
          </w:p>
        </w:tc>
        <w:tc>
          <w:tcPr>
            <w:tcW w:w="1980" w:type="dxa"/>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0" w:leader="none"/>
                <w:tab w:val="left" w:pos="72" w:leader="none"/>
                <w:tab w:val="left" w:pos="252" w:leader="none"/>
              </w:tabs>
              <w:spacing w:lineRule="auto" w:line="240"/>
              <w:rPr>
                <w:rFonts w:ascii="Times New Roman" w:hAnsi="Times New Roman" w:eastAsia="Times New Roman" w:cs="Times New Roman"/>
                <w:lang w:eastAsia="tr-TR"/>
              </w:rPr>
            </w:pPr>
            <w:r>
              <w:rPr>
                <w:rFonts w:eastAsia="Times New Roman" w:cs="Times New Roman" w:ascii="Times New Roman" w:hAnsi="Times New Roman"/>
                <w:b/>
                <w:bCs/>
                <w:lang w:eastAsia="tr-TR"/>
              </w:rPr>
              <w:t>A.</w:t>
            </w:r>
            <w:r>
              <w:rPr>
                <w:rFonts w:eastAsia="Times New Roman" w:cs="Times New Roman" w:ascii="Times New Roman" w:hAnsi="Times New Roman"/>
                <w:lang w:eastAsia="tr-TR"/>
              </w:rPr>
              <w:t xml:space="preserve"> Yazılı Kaynaklar</w:t>
            </w:r>
          </w:p>
          <w:p>
            <w:pPr>
              <w:pStyle w:val="Normal"/>
              <w:tabs>
                <w:tab w:val="clear" w:pos="708"/>
                <w:tab w:val="left" w:pos="0" w:leader="none"/>
                <w:tab w:val="left" w:pos="72" w:leader="none"/>
                <w:tab w:val="left" w:pos="252" w:leader="none"/>
              </w:tabs>
              <w:spacing w:lineRule="auto" w:line="240"/>
              <w:rPr>
                <w:rFonts w:ascii="Times New Roman" w:hAnsi="Times New Roman" w:eastAsia="Times New Roman" w:cs="Times New Roman"/>
                <w:lang w:eastAsia="tr-TR"/>
              </w:rPr>
            </w:pPr>
            <w:r>
              <w:rPr>
                <w:rFonts w:eastAsia="Times New Roman" w:cs="Times New Roman" w:ascii="Times New Roman" w:hAnsi="Times New Roman"/>
                <w:lang w:eastAsia="tr-TR"/>
              </w:rPr>
              <w:t>1. Müzik Ders Kitabımız</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b/>
                <w:bCs/>
              </w:rPr>
              <w:t>B.</w:t>
            </w:r>
            <w:r>
              <w:rPr>
                <w:rFonts w:cs="Times New Roman" w:ascii="Times New Roman" w:hAnsi="Times New Roman"/>
              </w:rPr>
              <w:t xml:space="preserve"> Kaynak kişiler</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t>1.Öğretmenler</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b/>
              </w:rPr>
              <w:t>C</w:t>
            </w:r>
            <w:r>
              <w:rPr>
                <w:rFonts w:cs="Times New Roman" w:ascii="Times New Roman" w:hAnsi="Times New Roman"/>
              </w:rPr>
              <w:t>.Görsel Yayınlar</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t>1.Video</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t>2.Bilgisayar</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t>3.Akıllı tahta</w:t>
            </w:r>
          </w:p>
          <w:p>
            <w:pPr>
              <w:pStyle w:val="Normal"/>
              <w:tabs>
                <w:tab w:val="clear" w:pos="708"/>
                <w:tab w:val="left" w:pos="0" w:leader="none"/>
                <w:tab w:val="left" w:pos="72" w:leader="none"/>
                <w:tab w:val="left" w:pos="252" w:leader="none"/>
              </w:tabs>
              <w:spacing w:lineRule="auto" w:line="240"/>
              <w:rPr>
                <w:rFonts w:ascii="Times New Roman" w:hAnsi="Times New Roman" w:cs="Times New Roman"/>
              </w:rPr>
            </w:pPr>
            <w:r>
              <w:rPr>
                <w:rFonts w:cs="Times New Roman" w:ascii="Times New Roman" w:hAnsi="Times New Roman"/>
              </w:rPr>
              <w:t>4.Projeksiyon</w:t>
            </w:r>
          </w:p>
          <w:p>
            <w:pPr>
              <w:pStyle w:val="Normal"/>
              <w:shd w:val="clear" w:color="auto" w:fill="FFFFFF"/>
              <w:spacing w:lineRule="auto" w:line="240" w:before="0" w:after="200"/>
              <w:ind w:right="19"/>
              <w:rPr>
                <w:rFonts w:ascii="Times New Roman" w:hAnsi="Times New Roman" w:cs="Times New Roman"/>
                <w:spacing w:val="5"/>
              </w:rPr>
            </w:pPr>
            <w:r>
              <w:rPr>
                <w:rFonts w:cs="Times New Roman" w:ascii="Times New Roman" w:hAnsi="Times New Roman"/>
                <w:spacing w:val="5"/>
              </w:rPr>
            </w:r>
          </w:p>
        </w:tc>
        <w:tc>
          <w:tcPr>
            <w:tcW w:w="2140" w:type="dxa"/>
            <w:tcBorders>
              <w:top w:val="single" w:sz="6" w:space="0" w:color="000000"/>
              <w:left w:val="single" w:sz="6" w:space="0" w:color="000000"/>
              <w:bottom w:val="double" w:sz="4"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rmal"/>
              <w:shd w:val="clear" w:color="auto" w:fill="FFFFFF"/>
              <w:spacing w:lineRule="exact" w:line="226"/>
              <w:ind w:right="19"/>
              <w:rPr>
                <w:rFonts w:ascii="Times New Roman" w:hAnsi="Times New Roman" w:cs="Times New Roman"/>
                <w:spacing w:val="5"/>
              </w:rPr>
            </w:pPr>
            <w:r>
              <w:rPr>
                <w:rFonts w:cs="Times New Roman" w:ascii="Times New Roman" w:hAnsi="Times New Roman"/>
                <w:spacing w:val="5"/>
              </w:rPr>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t>*Çok odaklı ölçme değerlendirme esastır. Ölçme ve değerlendirme uygulamaları öğretmen ve öğrencilerin aktif katılımıyla gerçekleştirilir.</w:t>
            </w:r>
          </w:p>
        </w:tc>
      </w:tr>
    </w:tbl>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jc w:val="center"/>
        <w:rPr>
          <w:rFonts w:ascii="Tahoma" w:hAnsi="Tahoma" w:cs="Tahoma"/>
          <w:sz w:val="18"/>
          <w:szCs w:val="18"/>
        </w:rPr>
      </w:pPr>
      <w:r>
        <w:rPr>
          <w:rFonts w:cs="Tahoma" w:ascii="Tahoma" w:hAnsi="Tahoma"/>
          <w:sz w:val="18"/>
          <w:szCs w:val="18"/>
        </w:rPr>
      </w:r>
    </w:p>
    <w:p>
      <w:pPr>
        <w:pStyle w:val="Normal"/>
        <w:rPr/>
      </w:pPr>
      <w:r>
        <w:rPr/>
        <w:t xml:space="preserve">                              </w:t>
      </w:r>
    </w:p>
    <w:p>
      <w:pPr>
        <w:pStyle w:val="Normal"/>
        <w:rPr/>
      </w:pPr>
      <w:r>
        <w:rPr/>
      </w:r>
    </w:p>
    <w:p>
      <w:pPr>
        <w:pStyle w:val="Normal"/>
        <w:rPr/>
      </w:pPr>
      <w:r>
        <w:rPr/>
      </w:r>
    </w:p>
    <w:p>
      <w:pPr>
        <w:pStyle w:val="Normal"/>
        <w:rPr>
          <w:sz w:val="24"/>
          <w:szCs w:val="24"/>
        </w:rPr>
      </w:pPr>
      <w:r>
        <w:rPr/>
        <w:t xml:space="preserve">                                      </w:t>
      </w:r>
      <w:r>
        <w:rPr/>
        <w:t>4/A Sıf Ögrt.                         4/B Sınıf Ögrt.                            4/C Sınıf Ögrt.                                 4/D Sınıf Ögrt.                4/E Sınıf Ögrt.</w:t>
      </w:r>
    </w:p>
    <w:p>
      <w:pPr>
        <w:pStyle w:val="Normal"/>
        <w:jc w:val="center"/>
        <w:rPr/>
      </w:pPr>
      <w:r>
        <w:rPr/>
      </w:r>
    </w:p>
    <w:p>
      <w:pPr>
        <w:pStyle w:val="Normal"/>
        <w:rPr/>
      </w:pPr>
      <w:r>
        <w:rPr/>
      </w:r>
    </w:p>
    <w:p>
      <w:pPr>
        <w:pStyle w:val="Normal"/>
        <w:jc w:val="center"/>
        <w:rPr/>
      </w:pPr>
      <w:r>
        <w:rPr/>
      </w:r>
    </w:p>
    <w:p>
      <w:pPr>
        <w:pStyle w:val="Normal"/>
        <w:jc w:val="center"/>
        <w:rPr/>
      </w:pPr>
      <w:r>
        <w:rPr/>
      </w:r>
    </w:p>
    <w:p>
      <w:pPr>
        <w:pStyle w:val="Normal"/>
        <w:rPr/>
      </w:pPr>
      <w:r>
        <w:rPr/>
        <w:t xml:space="preserve">                                             </w:t>
      </w:r>
    </w:p>
    <w:p>
      <w:pPr>
        <w:pStyle w:val="Normal"/>
        <w:jc w:val="center"/>
        <w:rPr/>
      </w:pPr>
      <w:r>
        <w:rPr/>
        <w:t xml:space="preserve">  </w:t>
      </w:r>
      <w:r>
        <w:rPr/>
        <w:t xml:space="preserve">4/F Sınıf Ögrt.                             4/G Sınıf Ögrt.                            </w:t>
      </w:r>
    </w:p>
    <w:p>
      <w:pPr>
        <w:pStyle w:val="Normal"/>
        <w:jc w:val="center"/>
        <w:rPr/>
      </w:pPr>
      <w:r>
        <w:rPr/>
      </w:r>
    </w:p>
    <w:p>
      <w:pPr>
        <w:pStyle w:val="Normal"/>
        <w:jc w:val="center"/>
        <w:rPr/>
      </w:pPr>
      <w:r>
        <w:rPr/>
      </w:r>
    </w:p>
    <w:p>
      <w:pPr>
        <w:pStyle w:val="Normal"/>
        <w:jc w:val="center"/>
        <w:rPr/>
      </w:pPr>
      <w:r>
        <w:rPr/>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 xml:space="preserve">                                                          OLUR</w:t>
        <w:tab/>
      </w:r>
    </w:p>
    <w:p>
      <w:pPr>
        <w:pStyle w:val="Normal"/>
        <w:rPr>
          <w:rFonts w:ascii="Tahoma" w:hAnsi="Tahoma" w:cs="Tahoma"/>
          <w:sz w:val="18"/>
          <w:szCs w:val="18"/>
        </w:rPr>
      </w:pPr>
      <w:r>
        <w:rPr>
          <w:rFonts w:cs="Tahoma" w:ascii="Tahoma" w:hAnsi="Tahoma"/>
          <w:sz w:val="18"/>
          <w:szCs w:val="18"/>
        </w:rPr>
        <w:tab/>
        <w:tab/>
        <w:tab/>
        <w:tab/>
        <w:tab/>
        <w:tab/>
        <w:tab/>
      </w:r>
    </w:p>
    <w:p>
      <w:pPr>
        <w:pStyle w:val="Normal"/>
        <w:jc w:val="center"/>
        <w:rPr>
          <w:rFonts w:ascii="Tahoma" w:hAnsi="Tahoma" w:cs="Tahoma"/>
          <w:sz w:val="18"/>
          <w:szCs w:val="18"/>
        </w:rPr>
      </w:pPr>
      <w:r>
        <w:rPr>
          <w:rFonts w:cs="Tahoma" w:ascii="Tahoma" w:hAnsi="Tahoma"/>
          <w:sz w:val="18"/>
          <w:szCs w:val="18"/>
        </w:rPr>
        <w:t>…</w:t>
      </w:r>
      <w:r>
        <w:rPr>
          <w:rFonts w:cs="Tahoma" w:ascii="Tahoma" w:hAnsi="Tahoma"/>
          <w:sz w:val="18"/>
          <w:szCs w:val="18"/>
        </w:rPr>
        <w:t>./09/2026</w:t>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ab/>
        <w:tab/>
        <w:tab/>
        <w:tab/>
        <w:t xml:space="preserve">     Okul Müdürü</w:t>
        <w:tab/>
      </w:r>
    </w:p>
    <w:p>
      <w:pPr>
        <w:pStyle w:val="Normal"/>
        <w:spacing w:before="0" w:after="200"/>
        <w:jc w:val="center"/>
        <w:rPr>
          <w:rFonts w:ascii="Times New Roman" w:hAnsi="Times New Roman" w:cs="Times New Roman"/>
          <w:b/>
          <w:bCs/>
        </w:rPr>
      </w:pPr>
      <w:r>
        <w:rPr>
          <w:rFonts w:cs="Times New Roman" w:ascii="Times New Roman" w:hAnsi="Times New Roman"/>
          <w:b/>
          <w:bCs/>
        </w:rPr>
      </w:r>
      <w:bookmarkStart w:id="0" w:name="_GoBack"/>
      <w:bookmarkEnd w:id="0"/>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567" w:right="539" w:gutter="0" w:header="170" w:top="227" w:footer="0" w:bottom="17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Helvetica-Bold">
    <w:charset w:val="a2"/>
    <w:family w:val="roman"/>
    <w:pitch w:val="variable"/>
  </w:font>
  <w:font w:name="HelveticaLightItalic">
    <w:charset w:val="a2"/>
    <w:family w:val="roman"/>
    <w:pitch w:val="variable"/>
  </w:font>
  <w:font w:name="Tahoma">
    <w:charset w:val="a2"/>
    <w:family w:val="swiss"/>
    <w:pitch w:val="variable"/>
  </w:font>
  <w:font w:name="Liberation Sans">
    <w:altName w:val="Arial"/>
    <w:charset w:val="a2"/>
    <w:family w:val="swiss"/>
    <w:pitch w:val="variable"/>
  </w:font>
  <w:font w:name="Calibri">
    <w:charset w:val="a2"/>
    <w:family w:val="swiss"/>
    <w:pitch w:val="variable"/>
  </w:font>
  <w:font w:name="Times New Roman">
    <w:charset w:val="a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0760385"/>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0760385"/>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2026- 2027 EĞİTİM ÖĞRETİM YILI </w:t>
    </w:r>
    <w:r>
      <w:rPr>
        <w:b/>
      </w:rPr>
      <w:t>ESENTEPE</w:t>
    </w:r>
    <w:r>
      <w:rPr>
        <w:b/>
      </w:rPr>
      <w:t xml:space="preserve"> İLKOKULU 4. SINIF MÜZİK DERSİ ÜNİTELENDİRİLMİŞ YILLIK PLAN</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2026- 2027 EĞİTİM ÖĞRETİM YILI </w:t>
    </w:r>
    <w:r>
      <w:rPr>
        <w:b/>
      </w:rPr>
      <w:t>ESENTEPE</w:t>
    </w:r>
    <w:r>
      <w:rPr>
        <w:b/>
      </w:rPr>
      <w:t xml:space="preserve"> İLKOKULU 4. SINIF MÜZİK DERSİ ÜNİTELENDİRİLMİŞ YILLIK PLAN</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473" w:hanging="360"/>
      </w:pPr>
      <w:rPr>
        <w:sz w:val="18"/>
      </w:rPr>
    </w:lvl>
    <w:lvl w:ilvl="1">
      <w:start w:val="1"/>
      <w:numFmt w:val="lowerLetter"/>
      <w:lvlText w:val="%2."/>
      <w:lvlJc w:val="left"/>
      <w:pPr>
        <w:tabs>
          <w:tab w:val="num" w:pos="0"/>
        </w:tabs>
        <w:ind w:left="1193" w:hanging="360"/>
      </w:pPr>
      <w:rPr/>
    </w:lvl>
    <w:lvl w:ilvl="2">
      <w:start w:val="1"/>
      <w:numFmt w:val="lowerRoman"/>
      <w:lvlText w:val="%3."/>
      <w:lvlJc w:val="right"/>
      <w:pPr>
        <w:tabs>
          <w:tab w:val="num" w:pos="0"/>
        </w:tabs>
        <w:ind w:left="1913" w:hanging="180"/>
      </w:pPr>
      <w:rPr/>
    </w:lvl>
    <w:lvl w:ilvl="3">
      <w:start w:val="1"/>
      <w:numFmt w:val="decimal"/>
      <w:lvlText w:val="%4."/>
      <w:lvlJc w:val="left"/>
      <w:pPr>
        <w:tabs>
          <w:tab w:val="num" w:pos="0"/>
        </w:tabs>
        <w:ind w:left="2633" w:hanging="360"/>
      </w:pPr>
      <w:rPr/>
    </w:lvl>
    <w:lvl w:ilvl="4">
      <w:start w:val="1"/>
      <w:numFmt w:val="lowerLetter"/>
      <w:lvlText w:val="%5."/>
      <w:lvlJc w:val="left"/>
      <w:pPr>
        <w:tabs>
          <w:tab w:val="num" w:pos="0"/>
        </w:tabs>
        <w:ind w:left="3353" w:hanging="360"/>
      </w:pPr>
      <w:rPr/>
    </w:lvl>
    <w:lvl w:ilvl="5">
      <w:start w:val="1"/>
      <w:numFmt w:val="lowerRoman"/>
      <w:lvlText w:val="%6."/>
      <w:lvlJc w:val="right"/>
      <w:pPr>
        <w:tabs>
          <w:tab w:val="num" w:pos="0"/>
        </w:tabs>
        <w:ind w:left="4073" w:hanging="180"/>
      </w:pPr>
      <w:rPr/>
    </w:lvl>
    <w:lvl w:ilvl="6">
      <w:start w:val="1"/>
      <w:numFmt w:val="decimal"/>
      <w:lvlText w:val="%7."/>
      <w:lvlJc w:val="left"/>
      <w:pPr>
        <w:tabs>
          <w:tab w:val="num" w:pos="0"/>
        </w:tabs>
        <w:ind w:left="4793" w:hanging="360"/>
      </w:pPr>
      <w:rPr/>
    </w:lvl>
    <w:lvl w:ilvl="7">
      <w:start w:val="1"/>
      <w:numFmt w:val="lowerLetter"/>
      <w:lvlText w:val="%8."/>
      <w:lvlJc w:val="left"/>
      <w:pPr>
        <w:tabs>
          <w:tab w:val="num" w:pos="0"/>
        </w:tabs>
        <w:ind w:left="5513" w:hanging="360"/>
      </w:pPr>
      <w:rPr/>
    </w:lvl>
    <w:lvl w:ilvl="8">
      <w:start w:val="1"/>
      <w:numFmt w:val="lowerRoman"/>
      <w:lvlText w:val="%9."/>
      <w:lvlJc w:val="right"/>
      <w:pPr>
        <w:tabs>
          <w:tab w:val="num" w:pos="0"/>
        </w:tabs>
        <w:ind w:left="6233" w:hanging="18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d615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fontstyle01" w:customStyle="1">
    <w:name w:val="fontstyle01"/>
    <w:basedOn w:val="DefaultParagraphFont"/>
    <w:qFormat/>
    <w:rsid w:val="006d30e5"/>
    <w:rPr>
      <w:rFonts w:ascii="Helvetica-Bold" w:hAnsi="Helvetica-Bold"/>
      <w:b/>
      <w:bCs/>
      <w:i w:val="false"/>
      <w:iCs w:val="false"/>
      <w:color w:val="242021"/>
      <w:sz w:val="20"/>
      <w:szCs w:val="20"/>
    </w:rPr>
  </w:style>
  <w:style w:type="character" w:styleId="fontstyle21" w:customStyle="1">
    <w:name w:val="fontstyle21"/>
    <w:basedOn w:val="DefaultParagraphFont"/>
    <w:qFormat/>
    <w:rsid w:val="006d30e5"/>
    <w:rPr>
      <w:rFonts w:ascii="HelveticaLightItalic" w:hAnsi="HelveticaLightItalic"/>
      <w:b w:val="false"/>
      <w:bCs w:val="false"/>
      <w:i/>
      <w:iCs/>
      <w:color w:val="242021"/>
      <w:sz w:val="20"/>
      <w:szCs w:val="20"/>
    </w:rPr>
  </w:style>
  <w:style w:type="character" w:styleId="stBilgiChar" w:customStyle="1">
    <w:name w:val="Üst Bilgi Char"/>
    <w:basedOn w:val="DefaultParagraphFont"/>
    <w:uiPriority w:val="99"/>
    <w:qFormat/>
    <w:rsid w:val="00ef266a"/>
    <w:rPr/>
  </w:style>
  <w:style w:type="character" w:styleId="AltBilgiChar" w:customStyle="1">
    <w:name w:val="Alt Bilgi Char"/>
    <w:basedOn w:val="DefaultParagraphFont"/>
    <w:uiPriority w:val="99"/>
    <w:qFormat/>
    <w:rsid w:val="00f265f3"/>
    <w:rPr/>
  </w:style>
  <w:style w:type="character" w:styleId="BalonMetniChar" w:customStyle="1">
    <w:name w:val="Balon Metni Char"/>
    <w:basedOn w:val="DefaultParagraphFont"/>
    <w:link w:val="BalloonText"/>
    <w:uiPriority w:val="99"/>
    <w:semiHidden/>
    <w:qFormat/>
    <w:rsid w:val="00f265f3"/>
    <w:rPr>
      <w:rFonts w:ascii="Tahoma" w:hAnsi="Tahoma" w:cs="Tahoma"/>
      <w:sz w:val="16"/>
      <w:szCs w:val="16"/>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Dizin">
    <w:name w:val="Dizin"/>
    <w:basedOn w:val="Normal"/>
    <w:qFormat/>
    <w:pPr>
      <w:suppressLineNumbers/>
    </w:pPr>
    <w:rPr>
      <w:rFonts w:cs="Arial"/>
    </w:rPr>
  </w:style>
  <w:style w:type="paragraph" w:styleId="NoSpacing">
    <w:name w:val="No Spacing"/>
    <w:uiPriority w:val="1"/>
    <w:qFormat/>
    <w:rsid w:val="00f538b6"/>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tr-TR" w:eastAsia="en-US" w:bidi="ar-SA"/>
    </w:rPr>
  </w:style>
  <w:style w:type="paragraph" w:styleId="stBilgiveAltBilgi">
    <w:name w:val="Üst Bilgi ve Alt Bilgi"/>
    <w:basedOn w:val="Normal"/>
    <w:qFormat/>
    <w:pPr/>
    <w:rPr/>
  </w:style>
  <w:style w:type="paragraph" w:styleId="Header">
    <w:name w:val="header"/>
    <w:basedOn w:val="Normal"/>
    <w:link w:val="stBilgiChar"/>
    <w:uiPriority w:val="99"/>
    <w:unhideWhenUsed/>
    <w:rsid w:val="00ef266a"/>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7f4ebe"/>
    <w:pPr>
      <w:spacing w:before="0" w:after="200"/>
      <w:ind w:left="720"/>
      <w:contextualSpacing/>
    </w:pPr>
    <w:rPr/>
  </w:style>
  <w:style w:type="paragraph" w:styleId="Footer">
    <w:name w:val="footer"/>
    <w:basedOn w:val="Normal"/>
    <w:link w:val="AltBilgiChar"/>
    <w:uiPriority w:val="99"/>
    <w:unhideWhenUsed/>
    <w:rsid w:val="00f265f3"/>
    <w:pPr>
      <w:tabs>
        <w:tab w:val="clear" w:pos="708"/>
        <w:tab w:val="center" w:pos="4536" w:leader="none"/>
        <w:tab w:val="right" w:pos="9072" w:leader="none"/>
      </w:tabs>
      <w:spacing w:lineRule="auto" w:line="240" w:before="0" w:after="0"/>
    </w:pPr>
    <w:rPr/>
  </w:style>
  <w:style w:type="paragraph" w:styleId="BalloonText">
    <w:name w:val="Balloon Text"/>
    <w:basedOn w:val="Normal"/>
    <w:link w:val="BalonMetniChar"/>
    <w:uiPriority w:val="99"/>
    <w:semiHidden/>
    <w:unhideWhenUsed/>
    <w:qFormat/>
    <w:rsid w:val="00f265f3"/>
    <w:pPr>
      <w:spacing w:lineRule="auto" w:line="240" w:before="0" w:after="0"/>
    </w:pPr>
    <w:rPr>
      <w:rFonts w:ascii="Tahoma" w:hAnsi="Tahoma" w:cs="Tahoma"/>
      <w:sz w:val="16"/>
      <w:szCs w:val="16"/>
    </w:rPr>
  </w:style>
  <w:style w:type="paragraph" w:styleId="ereveerii">
    <w:name w:val="Çerçeve İçeriği"/>
    <w:basedOn w:val="Normal"/>
    <w:qFormat/>
    <w:pPr/>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is Teması">
  <a:themeElements>
    <a:clrScheme name="Ofis">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687</TotalTime>
  <Application>LibreOffice/26.2.6.3$Windows_X86_64 LibreOffice_project/8221e31b3ac356a1623c672912a3d2b492f7e3d1</Application>
  <AppVersion>15.0000</AppVersion>
  <Pages>8</Pages>
  <Words>1947</Words>
  <Characters>13329</Characters>
  <CharactersWithSpaces>15272</CharactersWithSpaces>
  <Paragraphs>428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2021-07-24T13:05:00Z</dcterms:created>
  <dc:creator>nesrin deniz</dc:creator>
  <dc:description/>
  <dc:language>tr-TR</dc:language>
  <cp:lastModifiedBy/>
  <dcterms:modified xsi:type="dcterms:W3CDTF">2026-10-12T09:42:20Z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