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media/image7.jpeg" ContentType="image/jpeg"/>
  <Override PartName="/word/media/image12.wmf" ContentType="image/x-wmf"/>
  <Override PartName="/word/media/image3.jpeg" ContentType="image/jpeg"/>
  <Override PartName="/word/media/image4.png" ContentType="image/png"/>
  <Override PartName="/word/media/image17.jpeg" ContentType="image/jpeg"/>
  <Override PartName="/word/media/image5.png" ContentType="image/png"/>
  <Override PartName="/word/media/image6.jpeg" ContentType="image/jpeg"/>
  <Override PartName="/word/media/image11.jpeg" ContentType="image/jpeg"/>
  <Override PartName="/word/media/image16.png" ContentType="image/png"/>
  <Override PartName="/word/media/image8.jpeg" ContentType="image/jpeg"/>
  <Override PartName="/word/media/image14.png" ContentType="image/png"/>
  <Override PartName="/word/media/image9.jpeg" ContentType="image/jpeg"/>
  <Override PartName="/word/media/image10.jpeg" ContentType="image/jpeg"/>
  <Override PartName="/word/media/image13.png" ContentType="image/png"/>
  <Override PartName="/word/media/image15.jpeg" ContentType="image/jpeg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color w:val="7030A0"/>
          <w:sz w:val="18"/>
          <w:szCs w:val="18"/>
        </w:rPr>
      </w:pPr>
      <w:r>
        <w:rPr>
          <w:b/>
          <w:color w:val="FF0000"/>
        </w:rPr>
        <w:t xml:space="preserve">2023– 2024 EĞİTİM  ÖĞRETİM YILI  </w:t>
      </w:r>
      <w:r>
        <w:rPr>
          <w:b/>
          <w:color w:val="FF0000"/>
        </w:rPr>
        <w:t>ESENTEPE</w:t>
      </w:r>
      <w:r>
        <w:rPr>
          <w:b/>
          <w:color w:val="FF0000"/>
        </w:rPr>
        <w:t xml:space="preserve"> İLKOKULU                                                                                                                                        </w:t>
      </w:r>
      <w:r>
        <w:rPr>
          <w:b/>
        </w:rPr>
        <w:t xml:space="preserve">1.SINIFLAR   MATEMATİK  DERSİ  YILLIK PLANI      </w:t>
      </w:r>
      <w:r>
        <w:rPr>
          <w:b/>
          <w:color w:val="00B050"/>
        </w:rPr>
        <w:t xml:space="preserve">ÜNİTE :1 UZAMSAL İLİŞKİLER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11 --  29   EYLÜL  2023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M.1.2.2.1.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tr-TR" w:bidi="ar-SA"/>
              </w:rPr>
              <w:t>Uzamsal (durum, yer, yön) ilişkileri ifade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Sınıfın sağ duvarında ne vardır, sorusu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1097" w:leader="none"/>
                <w:tab w:val="right" w:pos="2194" w:leader="none"/>
              </w:tabs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ab/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371475" cy="485775"/>
                  <wp:effectExtent l="0" t="0" r="0" b="0"/>
                  <wp:docPr id="1" name="Resim 3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3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514350" cy="514350"/>
                  <wp:effectExtent l="0" t="0" r="0" b="0"/>
                  <wp:docPr id="2" name="Resim 2" descr="e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e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409575" cy="533400"/>
                  <wp:effectExtent l="0" t="0" r="0" b="0"/>
                  <wp:docPr id="3" name="Resim 1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1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Eve yakın olan ağacı yeşile uzakta olan ağacı sarıya boyaması istenir.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Sınıfınızda eş olan nesneleri söyleyiniz.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İlköğretim Haftası  Kutlamaları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M.1.2.2.1.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tr-TR" w:bidi="ar-SA"/>
              </w:rPr>
              <w:t>Uzamsal (durum, yer, yön) ilişkileri ifade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   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M.1.2.2.2.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tr-TR" w:bidi="ar-SA"/>
              </w:rPr>
              <w:t>Eş nesnelere örnekler verir.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jc w:val="center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703"/>
        <w:gridCol w:w="579"/>
        <w:gridCol w:w="2178"/>
        <w:gridCol w:w="2293"/>
        <w:gridCol w:w="1977"/>
        <w:gridCol w:w="1580"/>
        <w:gridCol w:w="2433"/>
        <w:gridCol w:w="2322"/>
      </w:tblGrid>
      <w:tr>
        <w:trPr>
          <w:trHeight w:val="1156" w:hRule="atLeast"/>
          <w:cantSplit w:val="true"/>
        </w:trPr>
        <w:tc>
          <w:tcPr>
            <w:tcW w:w="54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7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2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546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02--- 20  EKİM 2023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4    HAFTA</w:t>
            </w:r>
          </w:p>
        </w:tc>
        <w:tc>
          <w:tcPr>
            <w:tcW w:w="57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M.1.3.4.1.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 Nesneleri kütleleri yönünden karşılaştırır ve sıralar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7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80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33" w:type="dxa"/>
            <w:vMerge w:val="restart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Aşağıdaki varlıklardan hangisi daha ağırdır işaretleyiniz.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mc:AlternateContent>
                <mc:Choice Requires="wps">
                  <w:drawing>
                    <wp:anchor behindDoc="0" distT="0" distB="13970" distL="0" distR="13970" simplePos="0" locked="0" layoutInCell="1" allowOverlap="1" relativeHeight="19" wp14:anchorId="7156BCBB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65405</wp:posOffset>
                      </wp:positionV>
                      <wp:extent cx="214630" cy="214630"/>
                      <wp:effectExtent l="5080" t="5715" r="5715" b="5080"/>
                      <wp:wrapNone/>
                      <wp:docPr id="4" name="Oval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560" cy="2145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Oval 6" path="l-2147483648,-2147483643l-2147483628,-2147483627l-2147483648,-2147483643l-2147483626,-2147483625xe" stroked="t" o:allowincell="f" style="position:absolute;margin-left:34.25pt;margin-top:5.15pt;width:16.85pt;height:16.85pt;mso-wrap-style:none;v-text-anchor:middle" wp14:anchorId="7156BCBB">
                      <v:fill o:detectmouseclick="t" on="false"/>
                      <v:stroke color="black" weight="9360" joinstyle="round" endcap="flat"/>
                      <w10:wrap type="none"/>
                    </v:oval>
                  </w:pict>
                </mc:Fallback>
              </mc:AlternateContent>
              <w:object w:dxaOrig="3000" w:dyaOrig="3240">
                <v:shapetype id="_x0000_tole_rId5" coordsize="21600,21600" o:spt="ole_rId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5" type="_x0000_tole_rId5" style="width:28.5pt;height:30.75pt;mso-wrap-distance-right:0pt" filled="f" o:ole="">
                  <v:imagedata r:id="rId6" o:title=""/>
                </v:shape>
                <o:OLEObject Type="Embed" ProgID="PBrush" ShapeID="ole_rId5" DrawAspect="Content" ObjectID="_2064710454" r:id="rId5"/>
              </w:objec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mc:AlternateContent>
                <mc:Choice Requires="wps">
                  <w:drawing>
                    <wp:anchor behindDoc="0" distT="0" distB="13970" distL="0" distR="13970" simplePos="0" locked="0" layoutInCell="1" allowOverlap="1" relativeHeight="20" wp14:anchorId="552B2F6E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111760</wp:posOffset>
                      </wp:positionV>
                      <wp:extent cx="214630" cy="214630"/>
                      <wp:effectExtent l="5080" t="5715" r="5715" b="5080"/>
                      <wp:wrapNone/>
                      <wp:docPr id="5" name="Oval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560" cy="2145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Oval 7" path="l-2147483648,-2147483643l-2147483628,-2147483627l-2147483648,-2147483643l-2147483626,-2147483625xe" stroked="t" o:allowincell="f" style="position:absolute;margin-left:40.2pt;margin-top:8.8pt;width:16.85pt;height:16.85pt;mso-wrap-style:none;v-text-anchor:middle" wp14:anchorId="552B2F6E">
                      <v:fill o:detectmouseclick="t" on="false"/>
                      <v:stroke color="black" weight="9360" joinstyle="round" endcap="flat"/>
                      <w10:wrap type="none"/>
                    </v:oval>
                  </w:pict>
                </mc:Fallback>
              </mc:AlternateContent>
              <w:object w:dxaOrig="2910" w:dyaOrig="3885">
                <v:shapetype id="_x0000_tole_rId7" coordsize="21600,21600" o:spt="ole_rId7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7" type="_x0000_tole_rId7" style="width:27.75pt;height:36.75pt;mso-wrap-distance-right:0pt" filled="f" o:ole="">
                  <v:imagedata r:id="rId8" o:title=""/>
                </v:shape>
                <o:OLEObject Type="Embed" ProgID="PBrush" ShapeID="ole_rId7" DrawAspect="Content" ObjectID="_1221649126" r:id="rId7"/>
              </w:objec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314325" cy="314325"/>
                  <wp:effectExtent l="0" t="0" r="0" b="0"/>
                  <wp:docPr id="6" name="Resim 16" descr="e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16" descr="e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247015" cy="209550"/>
                  <wp:effectExtent l="0" t="0" r="0" b="0"/>
                  <wp:docPr id="7" name="Resim 15" descr="522533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15" descr="522533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283210" cy="342900"/>
                  <wp:effectExtent l="0" t="0" r="0" b="0"/>
                  <wp:docPr id="8" name="Resim 14" descr="karpu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14" descr="karpu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Yukarıdakilerden en ağır ve en hafif olanı söylemesi istenir.</w:t>
            </w:r>
          </w:p>
        </w:tc>
        <w:tc>
          <w:tcPr>
            <w:tcW w:w="232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3634" w:hRule="atLeast"/>
          <w:cantSplit w:val="true"/>
        </w:trPr>
        <w:tc>
          <w:tcPr>
            <w:tcW w:w="546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5   VE 6.    HAFTA</w:t>
            </w:r>
          </w:p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</w:tc>
        <w:tc>
          <w:tcPr>
            <w:tcW w:w="57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M.1.3.4.1.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 Nesneleri kütleleri yönünden karşılaştırır ve sıralar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7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3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2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color w:val="FF0000"/>
          <w:sz w:val="18"/>
          <w:szCs w:val="18"/>
        </w:rPr>
      </w:pPr>
      <w:r>
        <w:rPr>
          <w:b/>
          <w:color w:val="FF0000"/>
        </w:rPr>
        <w:t>1.SINIFLAR   MATEMATİK  DERSİ  YILLIK PLANI      ÜNİTE :2 DOĞAL  SAYILAR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703"/>
        <w:gridCol w:w="580"/>
        <w:gridCol w:w="2172"/>
        <w:gridCol w:w="2291"/>
        <w:gridCol w:w="1980"/>
        <w:gridCol w:w="1580"/>
        <w:gridCol w:w="2434"/>
        <w:gridCol w:w="2325"/>
      </w:tblGrid>
      <w:tr>
        <w:trPr>
          <w:trHeight w:val="1156" w:hRule="atLeast"/>
          <w:cantSplit w:val="true"/>
        </w:trPr>
        <w:tc>
          <w:tcPr>
            <w:tcW w:w="54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7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2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3748" w:hRule="atLeast"/>
          <w:cantSplit w:val="true"/>
        </w:trPr>
        <w:tc>
          <w:tcPr>
            <w:tcW w:w="546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23  EKİM --  10  KASIM 2023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7 VE 8.HAFTA</w:t>
            </w:r>
          </w:p>
        </w:tc>
        <w:tc>
          <w:tcPr>
            <w:tcW w:w="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2" w:type="dxa"/>
            <w:tcBorders/>
          </w:tcPr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18"/>
                <w:szCs w:val="18"/>
                <w:lang w:val="tr-TR" w:bidi="ar-SA"/>
              </w:rPr>
              <w:t xml:space="preserve">M.1.1.1.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tr-TR" w:bidi="ar-SA"/>
              </w:rPr>
              <w:t>Rakamları okur ve yazar.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M.1.1.1.2.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Nesne sayısı 20’ye kadar (20 dâhil) olan bir topluluktaki nesnelerin sayısını belirler ve bu sayıyı rakamla yazar.</w:t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M.1.1.1.3.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tr-TR" w:bidi="ar-SA"/>
              </w:rPr>
              <w:t>100’e kadar (100 dâhil) ileriye doğru birer, beşer ve onar ritmik sayar.</w:t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tr-TR" w:bidi="ar-SA"/>
              </w:rPr>
              <w:t xml:space="preserve">M.1.1.1.4.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tr-TR" w:bidi="ar-SA"/>
              </w:rPr>
              <w:t>20’ye kadar (20 dâhil) ikişer ileriye, birer ve ikişer geriye sayar.</w:t>
            </w:r>
          </w:p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9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0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80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3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Nesne sayısı sorulur. Sayısı yazdırılabilir?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Örneğin: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    </w:t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438150" cy="438150"/>
                  <wp:effectExtent l="0" t="0" r="0" b="0"/>
                  <wp:docPr id="9" name="Resim 22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22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438150" cy="438150"/>
                  <wp:effectExtent l="0" t="0" r="0" b="0"/>
                  <wp:docPr id="10" name="Resim 21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21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438150" cy="438150"/>
                  <wp:effectExtent l="0" t="0" r="0" b="0"/>
                  <wp:docPr id="11" name="Resim 20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20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Kaç kalem var,  sorusu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Sayıları yazmak için kullandığımız rakamlar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İkişerli</w:t>
            </w:r>
            <w:r>
              <w:rPr>
                <w:rFonts w:eastAsia="Times New Roman" w:cs="Times New Roman"/>
                <w:kern w:val="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ritmik sayarken sekizinci sırada hangi sayıyı söylersiniz?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2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6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9. HAFTA</w:t>
            </w:r>
          </w:p>
        </w:tc>
        <w:tc>
          <w:tcPr>
            <w:tcW w:w="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2" w:type="dxa"/>
            <w:tcBorders/>
          </w:tcPr>
          <w:p>
            <w:pPr>
              <w:pStyle w:val="Default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  <w:t xml:space="preserve">M.1.1.1.5.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Nesne sayıları 20’den az olan iki gruptaki nesneleri birebir eşler ve grupların nesne sayılarını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karşılaştırır.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  <w:t xml:space="preserve">M.1.1.1.6.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20’ye kadar (20 dâhil) olan sayılarda verilen bir sayıyı, büyüklük-küçüklük bakımından 10 sayısı ile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karşılaştırır.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Default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9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3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2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>1.ARA TATLİ:  13  ---  17  KASIM 2023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3335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20  KASIM   ---  08 ARALIK 2023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10. ve    11.HAFTA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C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C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  <w:t xml:space="preserve">M.1.1.1.7.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Miktarı 10 ile 20 (10 ve 20 dâhil) arasında olan bir grup nesneyi, onluk ve birliklerine ayırarak gösterir,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bu nesnelere karşılık gelen sayıyı rakamlarla yazar ve okur.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1057275" cy="428625"/>
                  <wp:effectExtent l="0" t="0" r="0" b="0"/>
                  <wp:docPr id="12" name="Resim 26" descr="elma taba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26" descr="elma taba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Altı elma tabaktaki elmadan çok mudur, az mıdır,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Birlik ve onluğu verilen sayıyı yazalım.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1 onluk, 4 birlik…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Okunuşu verilen sayıları sıra sayısıyla yazalım.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18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behindDoc="0" distT="54610" distB="59690" distL="10795" distR="17780" simplePos="0" locked="0" layoutInCell="1" allowOverlap="1" relativeHeight="23" wp14:anchorId="2ABB5473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92710</wp:posOffset>
                      </wp:positionV>
                      <wp:extent cx="190500" cy="635"/>
                      <wp:effectExtent l="5080" t="38100" r="635" b="37465"/>
                      <wp:wrapNone/>
                      <wp:docPr id="13" name="Düz Ok Bağlayıcısı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4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ID="Düz Ok Bağlayıcısı 27" path="m0,0l-2147483648,-2147483647e" stroked="t" o:allowincell="f" style="position:absolute;margin-left:30.1pt;margin-top:7.3pt;width:14.95pt;height:0pt;mso-wrap-style:none;v-text-anchor:middle" wp14:anchorId="2ABB5473" type="_x0000_t32">
                      <v:fill o:detectmouseclick="t" on="false"/>
                      <v:stroke color="black" weight="9360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54610" distB="59690" distL="10795" distR="17780" simplePos="0" locked="0" layoutInCell="1" allowOverlap="1" relativeHeight="24" wp14:anchorId="631AF619">
                      <wp:simplePos x="0" y="0"/>
                      <wp:positionH relativeFrom="column">
                        <wp:posOffset>1296670</wp:posOffset>
                      </wp:positionH>
                      <wp:positionV relativeFrom="paragraph">
                        <wp:posOffset>92710</wp:posOffset>
                      </wp:positionV>
                      <wp:extent cx="190500" cy="635"/>
                      <wp:effectExtent l="5080" t="38100" r="635" b="37465"/>
                      <wp:wrapNone/>
                      <wp:docPr id="14" name="Düz Ok Bağlayıcısı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4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Düz Ok Bağlayıcısı 28" path="m0,0l-2147483648,-2147483647e" stroked="t" o:allowincell="f" style="position:absolute;margin-left:102.1pt;margin-top:7.3pt;width:14.95pt;height:0pt;mso-wrap-style:none;v-text-anchor:middle" wp14:anchorId="631AF619" type="_x0000_t32">
                      <v:fill o:detectmouseclick="t" on="false"/>
                      <v:stroke color="black" weight="9360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Birinci</w:t>
            </w:r>
            <w:r>
              <w:rPr>
                <w:rFonts w:eastAsia="Times New Roman" w:cs="Times New Roman"/>
                <w:bCs/>
                <w:kern w:val="0"/>
                <w:sz w:val="18"/>
                <w:lang w:val="tr-TR" w:bidi="ar-SA"/>
              </w:rPr>
              <w:t xml:space="preserve">          …    </w:t>
            </w: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Üçüncü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C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C00000"/>
                <w:kern w:val="0"/>
                <w:sz w:val="16"/>
                <w:szCs w:val="16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C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C00000"/>
                <w:kern w:val="0"/>
                <w:sz w:val="18"/>
                <w:szCs w:val="18"/>
                <w:lang w:val="tr-TR" w:bidi="ar-SA"/>
              </w:rPr>
              <w:t xml:space="preserve">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12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18"/>
                <w:szCs w:val="18"/>
                <w:lang w:val="tr-TR" w:eastAsia="en-US" w:bidi="ar-SA"/>
              </w:rPr>
              <w:t xml:space="preserve">M.1.1.1.8.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18"/>
                <w:szCs w:val="18"/>
                <w:lang w:val="tr-TR" w:eastAsia="en-US" w:bidi="ar-SA"/>
              </w:rPr>
              <w:t>20’ye kadar (20 dâhil) olan sayıları sıra bildirmek amacıyla kullanır.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color w:val="FF0000"/>
          <w:sz w:val="18"/>
          <w:szCs w:val="18"/>
        </w:rPr>
      </w:pPr>
      <w:r>
        <w:rPr>
          <w:b/>
          <w:color w:val="FF0000"/>
        </w:rPr>
        <w:t>1.SINIFLAR   MATEMATİK  DERSİ  YILLIK PLANI      ÜNİTE :3  Toplama ve Çıkarma İşlemleri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2944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11 --- 29  ARALIK 2023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13. VE 14.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Toplama işleminin anlamını kavrar.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Toplamları 20’ye kadar (20 dâhil) olan doğal sayılarla toplama işlemini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Toplama işleminde hangi işaretlerin kullanıldığı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Altı kalemim var, iki kalemde annem verdi. Kaç kalemim oldu?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4 + 3 = …..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İşlemini yapması istenir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15  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M.1.1.2.3.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Toplama işleminde toplananların yerleri değiştiğinde toplamın değişmediğini fark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38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02---- 19  OCAK 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16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M.1.1.3.1.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Çıkarma işleminin anlamını kavrar.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6 fındığın 2 tanesi yendiğinde kaç fındık kaldığı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9 – 3 = 6 işlemini seslendirmeleri söylenir.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10 – 2  =  …..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İşlemini yapması istenir.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548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17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M.1.1.3.2.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20’ye kadar (20 dâhil) olan doğal sayılarla çıkarma işlemi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18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M.1.1.3.2.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20’ye kadar (20 dâhil) olan doğal sayılarla çıkarma işlemi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YARI  YIL  TATİLİ: 22  OCAK --- 02  ŞUBAT 2024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color w:val="FF0000"/>
          <w:sz w:val="18"/>
          <w:szCs w:val="18"/>
        </w:rPr>
      </w:pPr>
      <w:r>
        <w:rPr>
          <w:b/>
          <w:color w:val="FF0000"/>
        </w:rPr>
        <w:t>1.SINIFLAR   MATEMATİK  DERSİ  YILLIK PLANI      ÜNİTE :4 Alışveriş  Zamanı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C00000"/>
          <w:sz w:val="18"/>
          <w:szCs w:val="18"/>
        </w:rPr>
      </w:pPr>
      <w:r>
        <w:rPr>
          <w:b/>
          <w:color w:val="C00000"/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3213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05 ---  23  ŞUBAT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19.ve     20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M.1.3.2.1.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Paralarımızı tanır.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M.1.1.2.4.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Toplamları 20’yi geçmeyen sayılarla yapılan toplama işleminde verilmeyen toplananı bulur.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Okul kantininden 1</w:t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66675" cy="85725"/>
                  <wp:effectExtent l="0" t="0" r="0" b="0"/>
                  <wp:docPr id="15" name="Resim 19" descr="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9" descr="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 ile neler alabilir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3 +         = 8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  <w:t>Toplama işleminde verilmeyeni bulmaları istenir</w:t>
            </w:r>
            <w:r>
              <w:rPr>
                <w:rFonts w:eastAsia="Times New Roman" w:cs="Times New Roman"/>
                <w:bCs/>
                <w:kern w:val="0"/>
                <w:lang w:val="tr-TR" w:bidi="ar-SA"/>
              </w:rPr>
              <w:t>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10  +</w:t>
              <w:tab/>
              <w:t xml:space="preserve">  = 13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İşleminde kutucuğa kaç yazılacağı sorulur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21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M.1.1.2.5.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Zihinden toplama işlemi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38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26  ŞUBAT ----22 MART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22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M.1.1.2.6.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Doğal sayılarla toplama işlemini gerektiren problemleri çözer.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Kümeste 4 tane tavuk vardı. 2 tavuk daha geldi. Kümeste kaç tavuk oldu?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Aşağıdaki işlemleri zihinden yapınız.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mc:AlternateContent>
                <mc:Choice Requires="wps">
                  <w:drawing>
                    <wp:anchor behindDoc="0" distT="13335" distB="5080" distL="7620" distR="10795" simplePos="0" locked="0" layoutInCell="1" allowOverlap="1" relativeHeight="21" wp14:anchorId="50FB71FB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127635</wp:posOffset>
                      </wp:positionV>
                      <wp:extent cx="153035" cy="153035"/>
                      <wp:effectExtent l="5715" t="5715" r="4445" b="4445"/>
                      <wp:wrapNone/>
                      <wp:docPr id="16" name="Dikdörtgen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00" cy="15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Dikdörtgen 5" path="m0,0l-2147483645,0l-2147483645,-2147483646l0,-2147483646xe" fillcolor="white" stroked="t" o:allowincell="f" style="position:absolute;margin-left:41.85pt;margin-top:10.05pt;width:12pt;height:12pt;mso-wrap-style:none;v-text-anchor:middle" wp14:anchorId="50FB71FB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12 –  4 =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mc:AlternateContent>
                <mc:Choice Requires="wps">
                  <w:drawing>
                    <wp:anchor behindDoc="0" distT="12700" distB="5715" distL="7620" distR="10795" simplePos="0" locked="0" layoutInCell="1" allowOverlap="1" relativeHeight="22" wp14:anchorId="0136283C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117475</wp:posOffset>
                      </wp:positionV>
                      <wp:extent cx="153035" cy="153035"/>
                      <wp:effectExtent l="5715" t="5715" r="4445" b="4445"/>
                      <wp:wrapNone/>
                      <wp:docPr id="17" name="Dikdörtgen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00" cy="15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Dikdörtgen 4" path="m0,0l-2147483645,0l-2147483645,-2147483646l0,-2147483646xe" fillcolor="white" stroked="t" o:allowincell="f" style="position:absolute;margin-left:41.85pt;margin-top:9.25pt;width:12pt;height:12pt;mso-wrap-style:none;v-text-anchor:middle" wp14:anchorId="0136283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16 – 7 =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8 tane düğmem vardı. Düğmelerimden 5 tanesini anneme verdim. Kaç düğmem kaldı? Sorusu sorulur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548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23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M.1.1.3.3.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Doğal sayılarda zihinden çıkarma işlemi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24 ve 25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M.1.1.3.4.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Doğal sayılarla çıkarma işlemini gerektiren problemleri çözer.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color w:val="FF0000"/>
          <w:sz w:val="18"/>
          <w:szCs w:val="18"/>
        </w:rPr>
      </w:pPr>
      <w:r>
        <w:rPr>
          <w:b/>
          <w:color w:val="FF0000"/>
        </w:rPr>
        <w:t>1.SINIFLAR   MATEMATİK  DERSİ  YILLIK PLANI      ÜNİTE :5 Kesirler - Geometriye  Geçiş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3361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25 MART --- 05   NİSAN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26 .HAFTA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M.1.1.4.1.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Bütün ve yarımı uygun modeller ile gösterir, bütün ve yarım arasındaki ilişkiyi açıklar.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M.1.3.3.1.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Tam ve yarım saatleri okur.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20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Aşağıdaki saat modelinde saatin dokuzu göstermesi istenir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558165" cy="733425"/>
                  <wp:effectExtent l="0" t="0" r="0" b="0"/>
                  <wp:docPr id="18" name="Resim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  <w:t>Aşağıdaki boşlukları dolduralım.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  <w:t>Bugün Salı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mc:AlternateContent>
                <mc:Choice Requires="wps">
                  <w:drawing>
                    <wp:anchor behindDoc="0" distT="55245" distB="58420" distL="11430" distR="14605" simplePos="0" locked="0" layoutInCell="1" allowOverlap="1" relativeHeight="25" wp14:anchorId="1B62C653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83820</wp:posOffset>
                      </wp:positionV>
                      <wp:extent cx="135890" cy="635"/>
                      <wp:effectExtent l="5080" t="38100" r="635" b="37465"/>
                      <wp:wrapNone/>
                      <wp:docPr id="19" name="Düz Ok Bağlayıcısı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72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Düz Ok Bağlayıcısı 18" path="m0,0l-2147483648,-2147483647e" stroked="t" o:allowincell="f" style="position:absolute;margin-left:70.65pt;margin-top:6.6pt;width:10.65pt;height:0pt;mso-wrap-style:none;v-text-anchor:middle" wp14:anchorId="1B62C653" type="_x0000_t32">
                      <v:fill o:detectmouseclick="t" on="false"/>
                      <v:stroke color="black" weight="9360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54610" distB="59055" distL="15240" distR="10795" simplePos="0" locked="0" layoutInCell="1" allowOverlap="1" relativeHeight="26" wp14:anchorId="56BE0472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83185</wp:posOffset>
                      </wp:positionV>
                      <wp:extent cx="135890" cy="635"/>
                      <wp:effectExtent l="635" t="38100" r="5080" b="37465"/>
                      <wp:wrapNone/>
                      <wp:docPr id="20" name="Düz Ok Bağlayıcısı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572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Düz Ok Bağlayıcısı 17" path="m0,0l-2147483648,-2147483647e" stroked="t" o:allowincell="f" style="position:absolute;margin-left:55.9pt;margin-top:6.55pt;width:10.65pt;height:0pt;flip:x;mso-wrap-style:none;v-text-anchor:middle" wp14:anchorId="56BE0472" type="_x0000_t32">
                      <v:fill o:detectmouseclick="t" on="false"/>
                      <v:stroke color="black" weight="9360" endarrow="block" endarrowwidth="medium" endarrowlength="medium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  <w:t>………</w:t>
            </w:r>
            <w:r>
              <w:rPr>
                <w:rFonts w:eastAsia="Times New Roman" w:cs="Times New Roman"/>
                <w:bCs/>
                <w:kern w:val="0"/>
                <w:sz w:val="20"/>
                <w:szCs w:val="18"/>
                <w:lang w:val="tr-TR" w:bidi="ar-SA"/>
              </w:rPr>
              <w:t>.Dün               Yarın ……..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Haftada kaç gün okula gittiği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tr-TR" w:bidi="ar-SA"/>
              </w:rPr>
              <w:t>Haftanın günleri hangileridir?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27.HAFTA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kern w:val="0"/>
                <w:sz w:val="20"/>
                <w:szCs w:val="20"/>
                <w:lang w:val="tr-TR" w:eastAsia="en-US" w:bidi="ar-SA"/>
              </w:rPr>
              <w:t xml:space="preserve">M.1.3.3.2. </w:t>
            </w:r>
            <w:r>
              <w:rPr>
                <w:rFonts w:eastAsia="Times New Roman" w:cs="Helvetica" w:ascii="Helvetica" w:hAnsi="Helvetica"/>
                <w:kern w:val="0"/>
                <w:sz w:val="20"/>
                <w:szCs w:val="20"/>
                <w:lang w:val="tr-TR" w:eastAsia="en-US" w:bidi="ar-SA"/>
              </w:rPr>
              <w:t>Takvim üzerinde günü, haftayı ve ayı belirtir.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kern w:val="0"/>
                <w:sz w:val="20"/>
                <w:szCs w:val="20"/>
                <w:lang w:val="tr-TR" w:eastAsia="en-US" w:bidi="ar-SA"/>
              </w:rPr>
              <w:t xml:space="preserve">M.1.3.3.3. </w:t>
            </w:r>
            <w:r>
              <w:rPr>
                <w:rFonts w:eastAsia="Times New Roman" w:cs="Helvetica" w:ascii="Helvetica" w:hAnsi="Helvetica"/>
                <w:kern w:val="0"/>
                <w:sz w:val="20"/>
                <w:szCs w:val="20"/>
                <w:lang w:val="tr-TR" w:eastAsia="en-US" w:bidi="ar-SA"/>
              </w:rPr>
              <w:t>Belirli olayları ve durumları referans alarak sıralamalar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2.ARA  TATİLİ : 08  --- 12  NİSAN 2024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38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15   NİSAN ---  10  MAYIS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28.ve 29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M.1.2.1.1.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Geometrik şekilleri köşe ve kenar sayılarına göre sınıflandırarak adlandırır.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“</w:t>
            </w:r>
            <w:r>
              <w:rPr>
                <w:rFonts w:eastAsia="Times New Roman" w:cs="Times New Roman"/>
                <w:kern w:val="0"/>
                <w:sz w:val="20"/>
                <w:szCs w:val="18"/>
                <w:lang w:val="tr-TR" w:bidi="ar-SA"/>
              </w:rPr>
              <w:t>Benim 4 köşem 4 kenarım var. Karşılıklı kenar uzunluklarım birbirine eşittir.” Kendini tanıtan geometrik şeklin adı sorulur.</w:t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548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30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M.1.2.3.1.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Nesnelerden, geometrik cisim ya da şekillerden oluşan bir örüntüdeki kuralı bulur ve örüntüde eksik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bırakılan ögeleri belirleyerek örüntüyü tamamlar.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31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M.1.2.3.2.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En çok üç ögesi olan örüntüyü geometrik cisim ya da şekillerle oluşturur.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color w:val="FF0000"/>
          <w:sz w:val="18"/>
          <w:szCs w:val="18"/>
        </w:rPr>
      </w:pPr>
      <w:r>
        <w:rPr>
          <w:b/>
          <w:color w:val="FF0000"/>
        </w:rPr>
        <w:t xml:space="preserve">1.SINIFLAR   MATEMATİK  DERSİ  YILLIK PLANI      ÜNİTE :6 Uzunluk ve Sıvı Ölçüleri 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"/>
        <w:gridCol w:w="583"/>
        <w:gridCol w:w="583"/>
        <w:gridCol w:w="2195"/>
        <w:gridCol w:w="2319"/>
        <w:gridCol w:w="1989"/>
        <w:gridCol w:w="1593"/>
        <w:gridCol w:w="2456"/>
        <w:gridCol w:w="2344"/>
      </w:tblGrid>
      <w:tr>
        <w:trPr>
          <w:trHeight w:val="1156" w:hRule="atLeast"/>
          <w:cantSplit w:val="true"/>
        </w:trPr>
        <w:tc>
          <w:tcPr>
            <w:tcW w:w="549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386" w:hRule="atLeast"/>
          <w:cantSplit w:val="true"/>
        </w:trPr>
        <w:tc>
          <w:tcPr>
            <w:tcW w:w="549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12-- 31   MAYIS   2024</w:t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32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M.1.4.1.1.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En çok iki veri grubuna sahip basit tabloları okur.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1276350" cy="142875"/>
                  <wp:effectExtent l="0" t="0" r="0" b="0"/>
                  <wp:docPr id="21" name="Resim 39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39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207010" cy="104140"/>
                  <wp:effectExtent l="0" t="0" r="0" b="0"/>
                  <wp:docPr id="22" name="Resim 40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Resim 40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Yandaki kalem kaç ataç uzunluğundadır,  yazalım.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548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33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M.1.3.1.1.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Nesneleri uzunlukları yönünden karşılaştırır ve sıralar.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549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34   HAFTA</w:t>
            </w:r>
          </w:p>
        </w:tc>
        <w:tc>
          <w:tcPr>
            <w:tcW w:w="5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M.1.3.1.2.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Bir uzunluğu ölçmek için standart olmayan uygun ölçme aracını seçer ve ölçme yapar.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4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703"/>
        <w:gridCol w:w="580"/>
        <w:gridCol w:w="2176"/>
        <w:gridCol w:w="2284"/>
        <w:gridCol w:w="1976"/>
        <w:gridCol w:w="1575"/>
        <w:gridCol w:w="2452"/>
        <w:gridCol w:w="2319"/>
      </w:tblGrid>
      <w:tr>
        <w:trPr>
          <w:trHeight w:val="1156" w:hRule="atLeast"/>
          <w:cantSplit w:val="true"/>
        </w:trPr>
        <w:tc>
          <w:tcPr>
            <w:tcW w:w="54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58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2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4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23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386" w:hRule="atLeast"/>
          <w:cantSplit w:val="true"/>
        </w:trPr>
        <w:tc>
          <w:tcPr>
            <w:tcW w:w="546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03---  14  HAZİRAN  2024</w:t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35  HAFTA</w:t>
            </w:r>
          </w:p>
        </w:tc>
        <w:tc>
          <w:tcPr>
            <w:tcW w:w="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M.1.3.5.1.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Sıvı ölçme etkinliklerinde standart olmayan birimleri kullanarak sıvıları ölçer.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8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75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Cs/>
                <w:sz w:val="20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Aşağıdakilerden hangisi sıvı madde değildir?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619125" cy="619125"/>
                  <wp:effectExtent l="0" t="0" r="0" b="0"/>
                  <wp:docPr id="23" name="Resim 42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esim 42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 xml:space="preserve">     </w:t>
            </w: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628650" cy="285750"/>
                  <wp:effectExtent l="0" t="0" r="0" b="0"/>
                  <wp:docPr id="24" name="Resim 41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4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  <w:t xml:space="preserve">          </w:t>
            </w: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Süt              Ekmek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</w:rPr>
            </w:pPr>
            <w:r>
              <w:rPr>
                <w:rFonts w:eastAsia="Times New Roman" w:cs="Times New Roman"/>
                <w:kern w:val="0"/>
                <w:sz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drawing>
                <wp:inline distT="0" distB="0" distL="0" distR="0">
                  <wp:extent cx="1362075" cy="800100"/>
                  <wp:effectExtent l="0" t="0" r="0" b="0"/>
                  <wp:docPr id="25" name="Resim 43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43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  <w:t xml:space="preserve">      </w:t>
            </w:r>
            <w:r>
              <w:rPr>
                <w:rFonts w:eastAsia="Times New Roman" w:cs="Times New Roman"/>
                <w:b/>
                <w:kern w:val="0"/>
                <w:sz w:val="22"/>
                <w:lang w:val="tr-TR" w:bidi="ar-SA"/>
              </w:rPr>
              <w:t>1        2        3       4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20"/>
                <w:lang w:val="tr-TR" w:bidi="ar-SA"/>
              </w:rPr>
              <w:t>Bardakların su miktarlarını azdan çoğa doğru sıralayalım.</w:t>
            </w:r>
          </w:p>
        </w:tc>
        <w:tc>
          <w:tcPr>
            <w:tcW w:w="23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2714" w:hRule="atLeast"/>
          <w:cantSplit w:val="true"/>
        </w:trPr>
        <w:tc>
          <w:tcPr>
            <w:tcW w:w="546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703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36  .HAFTA</w:t>
            </w:r>
          </w:p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</w:tc>
        <w:tc>
          <w:tcPr>
            <w:tcW w:w="5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Helvetica-Bold" w:ascii="Helvetica-Bold" w:hAnsi="Helvetica-Bold"/>
                <w:b/>
                <w:bCs/>
                <w:color w:val="000000"/>
                <w:kern w:val="0"/>
                <w:sz w:val="20"/>
                <w:szCs w:val="20"/>
                <w:lang w:val="tr-TR" w:eastAsia="en-US" w:bidi="ar-SA"/>
              </w:rPr>
              <w:t xml:space="preserve">M.1.3.5.2. </w:t>
            </w:r>
            <w:r>
              <w:rPr>
                <w:rFonts w:eastAsia="Times New Roman" w:cs="Helvetica" w:ascii="Helvetica" w:hAnsi="Helvetica"/>
                <w:color w:val="000000"/>
                <w:kern w:val="0"/>
                <w:sz w:val="20"/>
                <w:szCs w:val="20"/>
                <w:lang w:val="tr-TR" w:eastAsia="en-US" w:bidi="ar-SA"/>
              </w:rPr>
              <w:t>En az üç özdeş kaptaki sıvı miktarını karşılaştırır ve sıralar.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28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97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75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45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3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>Haluk ÖZYURT</w:t>
        <w:tab/>
        <w:tab/>
      </w:r>
      <w:r>
        <w:rPr>
          <w:b/>
          <w:color w:val="7030A0"/>
          <w:sz w:val="22"/>
          <w:szCs w:val="22"/>
        </w:rPr>
        <w:tab/>
        <w:tab/>
        <w:tab/>
        <w:tab/>
        <w:t>Emin KARACA</w:t>
      </w:r>
    </w:p>
    <w:p>
      <w:pPr>
        <w:pStyle w:val="Normal"/>
        <w:jc w:val="both"/>
        <w:rPr>
          <w:sz w:val="18"/>
          <w:szCs w:val="18"/>
        </w:rPr>
      </w:pPr>
      <w:r>
        <w:rPr>
          <w:b/>
          <w:color w:val="7030A0"/>
          <w:sz w:val="22"/>
          <w:szCs w:val="22"/>
        </w:rPr>
        <w:t xml:space="preserve"> </w:t>
      </w:r>
      <w:r>
        <w:rPr>
          <w:b/>
          <w:color w:val="7030A0"/>
          <w:sz w:val="22"/>
          <w:szCs w:val="22"/>
        </w:rPr>
        <w:t xml:space="preserve">Sınıf Öğretmeni                                                                             Okul Müdürü           </w:t>
      </w:r>
      <w:r>
        <w:rPr>
          <w:b/>
          <w:color w:val="C00000"/>
          <w:sz w:val="22"/>
          <w:szCs w:val="22"/>
        </w:rPr>
        <w:t xml:space="preserve">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Times New Roman">
    <w:charset w:val="a2"/>
    <w:family w:val="roman"/>
    <w:pitch w:val="variable"/>
  </w:font>
  <w:font w:name="Tahoma">
    <w:charset w:val="a2"/>
    <w:family w:val="roman"/>
    <w:pitch w:val="variable"/>
  </w:font>
  <w:font w:name="Liberation Sans">
    <w:altName w:val="Arial"/>
    <w:charset w:val="a2"/>
    <w:family w:val="swiss"/>
    <w:pitch w:val="variable"/>
  </w:font>
  <w:font w:name="Calibri">
    <w:charset w:val="a2"/>
    <w:family w:val="roman"/>
    <w:pitch w:val="variable"/>
  </w:font>
  <w:font w:name="Helvetica">
    <w:altName w:val="Arial"/>
    <w:charset w:val="a2"/>
    <w:family w:val="roman"/>
    <w:pitch w:val="variable"/>
  </w:font>
  <w:font w:name="Helvetica-Bold"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333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tr-TR" w:val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onMetniChar" w:customStyle="1">
    <w:name w:val="Balon Metni Char"/>
    <w:basedOn w:val="DefaultParagraphFont"/>
    <w:link w:val="BalloonText"/>
    <w:uiPriority w:val="99"/>
    <w:semiHidden/>
    <w:qFormat/>
    <w:rsid w:val="00ff6e25"/>
    <w:rPr>
      <w:rFonts w:ascii="Tahoma" w:hAnsi="Tahoma" w:cs="Tahoma"/>
      <w:sz w:val="16"/>
      <w:szCs w:val="16"/>
      <w:lang w:eastAsia="tr-TR"/>
    </w:rPr>
  </w:style>
  <w:style w:type="character" w:styleId="StBilgiChar" w:customStyle="1">
    <w:name w:val="Üst Bilgi Char"/>
    <w:basedOn w:val="DefaultParagraphFont"/>
    <w:uiPriority w:val="99"/>
    <w:qFormat/>
    <w:rsid w:val="00435d4e"/>
    <w:rPr>
      <w:sz w:val="24"/>
      <w:szCs w:val="24"/>
      <w:lang w:eastAsia="tr-TR"/>
    </w:rPr>
  </w:style>
  <w:style w:type="character" w:styleId="AltBilgiChar" w:customStyle="1">
    <w:name w:val="Alt Bilgi Char"/>
    <w:basedOn w:val="DefaultParagraphFont"/>
    <w:uiPriority w:val="99"/>
    <w:qFormat/>
    <w:rsid w:val="00435d4e"/>
    <w:rPr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4a753a"/>
    <w:rPr>
      <w:color w:themeColor="hyperlink" w:val="0000FF"/>
      <w:u w:val="single"/>
    </w:rPr>
  </w:style>
  <w:style w:type="character" w:styleId="GvdeMetniChar">
    <w:name w:val="Gövde Metni Char"/>
    <w:qFormat/>
    <w:rPr>
      <w:rFonts w:ascii="Times New Roman" w:hAnsi="Times New Roman" w:eastAsia="Times New Roman" w:cs="Times New Roman"/>
      <w:color w:val="000000"/>
      <w:sz w:val="24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ff6e25"/>
    <w:pPr>
      <w:widowControl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eastAsia="tr-TR" w:val="tr-TR" w:bidi="ar-SA"/>
    </w:rPr>
  </w:style>
  <w:style w:type="paragraph" w:styleId="BalloonText">
    <w:name w:val="Balloon Text"/>
    <w:basedOn w:val="Normal"/>
    <w:link w:val="BalonMetniChar"/>
    <w:uiPriority w:val="99"/>
    <w:semiHidden/>
    <w:unhideWhenUsed/>
    <w:qFormat/>
    <w:rsid w:val="00ff6e25"/>
    <w:pPr/>
    <w:rPr>
      <w:rFonts w:ascii="Tahoma" w:hAnsi="Tahoma" w:cs="Tahoma"/>
      <w:sz w:val="16"/>
      <w:szCs w:val="16"/>
    </w:rPr>
  </w:style>
  <w:style w:type="paragraph" w:styleId="Stvealtbilgi">
    <w:name w:val="Üst ve alt bilgi"/>
    <w:basedOn w:val="Normal"/>
    <w:qFormat/>
    <w:pPr/>
    <w:rPr/>
  </w:style>
  <w:style w:type="paragraph" w:styleId="Header">
    <w:name w:val="Header"/>
    <w:basedOn w:val="Normal"/>
    <w:link w:val="StBilgiChar"/>
    <w:uiPriority w:val="99"/>
    <w:unhideWhenUsed/>
    <w:rsid w:val="00435d4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AltBilgiChar"/>
    <w:uiPriority w:val="99"/>
    <w:unhideWhenUsed/>
    <w:rsid w:val="00435d4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a10">
    <w:name w:val="Pa10"/>
    <w:qFormat/>
    <w:pPr>
      <w:widowControl/>
      <w:suppressAutoHyphens w:val="true"/>
      <w:bidi w:val="0"/>
      <w:spacing w:lineRule="atLeast" w:line="201" w:before="0" w:after="0"/>
      <w:jc w:val="left"/>
    </w:pPr>
    <w:rPr>
      <w:rFonts w:ascii="Helvetica" w:hAnsi="Helvetica" w:eastAsia="Calibri" w:cs="Helvetica"/>
      <w:color w:val="000000"/>
      <w:kern w:val="2"/>
      <w:sz w:val="24"/>
      <w:szCs w:val="24"/>
      <w:lang w:val="tr-T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6e2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oleObject" Target="embeddings/oleObject1.bin"/><Relationship Id="rId6" Type="http://schemas.openxmlformats.org/officeDocument/2006/relationships/image" Target="media/image4.png"/><Relationship Id="rId7" Type="http://schemas.openxmlformats.org/officeDocument/2006/relationships/oleObject" Target="embeddings/oleObject2.bin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9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wmf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jpeg"/><Relationship Id="rId21" Type="http://schemas.openxmlformats.org/officeDocument/2006/relationships/image" Target="media/image16.png"/><Relationship Id="rId22" Type="http://schemas.openxmlformats.org/officeDocument/2006/relationships/image" Target="media/image17.jpeg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is Teması">
  <a:themeElements>
    <a:clrScheme name="Ofis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Application>LibreOffice/7.6.1.2$Windows_X86_64 LibreOffice_project/f5defcebd022c5bc36bbb79be232cb6926d8f674</Application>
  <AppVersion>15.0000</AppVersion>
  <Pages>12</Pages>
  <Words>2340</Words>
  <Characters>13344</Characters>
  <CharactersWithSpaces>15653</CharactersWithSpaces>
  <Paragraphs>31</Paragraphs>
  <Company>-=[By NeC]=-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dc:description/>
  <dc:language>tr-TR</dc:language>
  <cp:lastModifiedBy/>
  <dcterms:modified xsi:type="dcterms:W3CDTF">2023-09-23T13:55:54Z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