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5B299E" w:rsidP="00173A30">
      <w:pPr>
        <w:jc w:val="center"/>
        <w:rPr>
          <w:b/>
          <w:sz w:val="24"/>
          <w:szCs w:val="24"/>
        </w:rPr>
      </w:pPr>
      <w:r>
        <w:rPr>
          <w:b/>
          <w:sz w:val="24"/>
          <w:szCs w:val="24"/>
        </w:rPr>
        <w:t>10 -14 Mart 2025</w:t>
      </w:r>
    </w:p>
    <w:p w:rsidR="005235BC" w:rsidRPr="00985F2D" w:rsidRDefault="000C2E0E" w:rsidP="005235BC">
      <w:pPr>
        <w:pStyle w:val="ListeParagraf"/>
        <w:jc w:val="right"/>
        <w:rPr>
          <w:b/>
          <w:sz w:val="24"/>
          <w:szCs w:val="24"/>
        </w:rPr>
      </w:pPr>
      <w:r>
        <w:rPr>
          <w:b/>
          <w:sz w:val="24"/>
          <w:szCs w:val="24"/>
        </w:rPr>
        <w:t>2</w:t>
      </w:r>
      <w:r w:rsidR="00A27609">
        <w:rPr>
          <w:b/>
          <w:sz w:val="24"/>
          <w:szCs w:val="24"/>
        </w:rPr>
        <w:t>4</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B2752" w:rsidRPr="00173A30" w:rsidTr="007B2752">
        <w:trPr>
          <w:cantSplit/>
          <w:jc w:val="center"/>
        </w:trPr>
        <w:tc>
          <w:tcPr>
            <w:tcW w:w="2791" w:type="dxa"/>
            <w:tcBorders>
              <w:top w:val="single" w:sz="8" w:space="0" w:color="auto"/>
              <w:left w:val="single" w:sz="8" w:space="0" w:color="auto"/>
              <w:right w:val="single" w:sz="8" w:space="0" w:color="auto"/>
            </w:tcBorders>
          </w:tcPr>
          <w:p w:rsidR="007B2752" w:rsidRPr="00173A30" w:rsidRDefault="007B2752" w:rsidP="00CC65AB">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7B2752" w:rsidRPr="00173A30" w:rsidRDefault="00B7175F" w:rsidP="00CC65AB">
            <w:pPr>
              <w:spacing w:line="220" w:lineRule="exact"/>
              <w:rPr>
                <w:sz w:val="24"/>
                <w:szCs w:val="24"/>
              </w:rPr>
            </w:pPr>
            <w:r>
              <w:rPr>
                <w:sz w:val="24"/>
                <w:szCs w:val="24"/>
              </w:rPr>
              <w:t xml:space="preserve"> </w:t>
            </w:r>
            <w:r w:rsidR="005B299E">
              <w:rPr>
                <w:sz w:val="24"/>
                <w:szCs w:val="24"/>
              </w:rPr>
              <w:t xml:space="preserve">5 </w:t>
            </w:r>
            <w:r>
              <w:rPr>
                <w:sz w:val="24"/>
                <w:szCs w:val="24"/>
              </w:rPr>
              <w:t>ders saati</w:t>
            </w:r>
          </w:p>
        </w:tc>
      </w:tr>
      <w:tr w:rsidR="005235BC" w:rsidRPr="00173A30" w:rsidTr="007B2752">
        <w:trPr>
          <w:cantSplit/>
          <w:trHeight w:val="325"/>
          <w:jc w:val="center"/>
        </w:trPr>
        <w:tc>
          <w:tcPr>
            <w:tcW w:w="2791"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7B2752">
        <w:trPr>
          <w:cantSplit/>
          <w:trHeight w:val="225"/>
          <w:jc w:val="center"/>
        </w:trPr>
        <w:tc>
          <w:tcPr>
            <w:tcW w:w="2791"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864011" w:rsidRDefault="005235BC" w:rsidP="006C56A6">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A27609" w:rsidRDefault="00A27609" w:rsidP="00864011">
            <w:pPr>
              <w:rPr>
                <w:sz w:val="24"/>
                <w:szCs w:val="24"/>
              </w:rPr>
            </w:pPr>
            <w:r w:rsidRPr="00A27609">
              <w:rPr>
                <w:sz w:val="24"/>
                <w:szCs w:val="24"/>
              </w:rPr>
              <w:t>BO.3.2.2.7. Oyun ve fiziki etkinliklerde güvenliği için sorumluluk alır.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173A30" w:rsidRDefault="002C42BB" w:rsidP="00294CA0">
            <w:pPr>
              <w:autoSpaceDE w:val="0"/>
              <w:autoSpaceDN w:val="0"/>
              <w:adjustRightInd w:val="0"/>
              <w:rPr>
                <w:sz w:val="24"/>
                <w:szCs w:val="24"/>
              </w:rPr>
            </w:pPr>
          </w:p>
          <w:p w:rsidR="000C2E0E" w:rsidRPr="000C2E0E" w:rsidRDefault="006351D2" w:rsidP="000C2E0E">
            <w:pPr>
              <w:spacing w:line="276" w:lineRule="auto"/>
              <w:rPr>
                <w:sz w:val="24"/>
                <w:szCs w:val="24"/>
              </w:rPr>
            </w:pPr>
            <w:r w:rsidRPr="000C2E0E">
              <w:rPr>
                <w:sz w:val="24"/>
                <w:szCs w:val="24"/>
              </w:rPr>
              <w:t>*</w:t>
            </w:r>
            <w:r w:rsidR="00285D57" w:rsidRPr="000C2E0E">
              <w:rPr>
                <w:rFonts w:eastAsiaTheme="minorEastAsia"/>
                <w:sz w:val="24"/>
                <w:szCs w:val="24"/>
              </w:rPr>
              <w:t xml:space="preserve"> </w:t>
            </w:r>
            <w:r w:rsidR="00A27609" w:rsidRPr="00A27609">
              <w:rPr>
                <w:rFonts w:eastAsiaTheme="minorEastAsia"/>
                <w:sz w:val="24"/>
                <w:szCs w:val="24"/>
              </w:rPr>
              <w:t>Öğrencilere oyun ve fiziki etkinliklerde güvenlik önlemlerinin “neden?” önemli olduğu ve etkinlikler sırasında “nelerin?”güvenlik riski oluşturduğu hakkında tartışma ortamı yaratılmalıdır. Karşılaşılan olumsuzluklarda neler yapması gerektiği hakkında bilgi sahibi olması sağlanır.</w:t>
            </w:r>
          </w:p>
          <w:p w:rsidR="006351D2" w:rsidRPr="0009785B" w:rsidRDefault="006351D2" w:rsidP="000C2E0E">
            <w:pPr>
              <w:pStyle w:val="AralkYok"/>
              <w:spacing w:line="276" w:lineRule="auto"/>
              <w:rPr>
                <w:rFonts w:ascii="Times New Roman" w:eastAsiaTheme="minorEastAsia" w:hAnsi="Times New Roman"/>
              </w:rPr>
            </w:pPr>
          </w:p>
        </w:tc>
      </w:tr>
      <w:tr w:rsidR="005235BC" w:rsidRPr="00173A30" w:rsidTr="006C56A6">
        <w:trPr>
          <w:jc w:val="center"/>
        </w:trPr>
        <w:tc>
          <w:tcPr>
            <w:tcW w:w="2821" w:type="dxa"/>
            <w:tcBorders>
              <w:left w:val="single" w:sz="8" w:space="0" w:color="auto"/>
            </w:tcBorders>
            <w:vAlign w:val="center"/>
          </w:tcPr>
          <w:p w:rsidR="005235BC" w:rsidRPr="00910095" w:rsidRDefault="005235BC" w:rsidP="006C56A6">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A27609" w:rsidRPr="00A27609" w:rsidRDefault="00A27609" w:rsidP="00A27609">
            <w:pPr>
              <w:rPr>
                <w:bCs/>
                <w:sz w:val="22"/>
                <w:szCs w:val="22"/>
              </w:rPr>
            </w:pPr>
            <w:r w:rsidRPr="00A27609">
              <w:rPr>
                <w:bCs/>
                <w:sz w:val="22"/>
                <w:szCs w:val="22"/>
              </w:rPr>
              <w:t xml:space="preserve">Tüm sarı </w:t>
            </w:r>
            <w:proofErr w:type="spellStart"/>
            <w:r w:rsidRPr="00A27609">
              <w:rPr>
                <w:bCs/>
                <w:sz w:val="22"/>
                <w:szCs w:val="22"/>
              </w:rPr>
              <w:t>FEK’lerin</w:t>
            </w:r>
            <w:proofErr w:type="spellEnd"/>
            <w:r w:rsidRPr="00A27609">
              <w:rPr>
                <w:bCs/>
                <w:sz w:val="22"/>
                <w:szCs w:val="22"/>
              </w:rPr>
              <w:t xml:space="preserve"> “Güvenlik ve Ekipman” bölümlerinden yararlanılabilir.</w:t>
            </w:r>
          </w:p>
          <w:p w:rsidR="006E0BB4" w:rsidRPr="00910095" w:rsidRDefault="00A27609" w:rsidP="00A27609">
            <w:pPr>
              <w:autoSpaceDE w:val="0"/>
              <w:autoSpaceDN w:val="0"/>
              <w:adjustRightInd w:val="0"/>
              <w:spacing w:line="276" w:lineRule="auto"/>
              <w:rPr>
                <w:bCs/>
                <w:sz w:val="24"/>
                <w:szCs w:val="24"/>
              </w:rPr>
            </w:pPr>
            <w:r w:rsidRPr="00A27609">
              <w:rPr>
                <w:bCs/>
                <w:sz w:val="22"/>
                <w:szCs w:val="22"/>
              </w:rPr>
              <w:t>Kazanımla ilgili değerler üzerinde durulmalıdır.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0C2E0E" w:rsidRDefault="000C2E0E" w:rsidP="002F0F7F">
      <w:pPr>
        <w:rPr>
          <w:b/>
          <w:sz w:val="24"/>
          <w:szCs w:val="24"/>
        </w:rPr>
      </w:pPr>
    </w:p>
    <w:p w:rsidR="00BD38AF" w:rsidRDefault="00BD38AF" w:rsidP="002F0F7F">
      <w:pPr>
        <w:rPr>
          <w:b/>
          <w:sz w:val="24"/>
          <w:szCs w:val="24"/>
        </w:rPr>
      </w:pPr>
    </w:p>
    <w:p w:rsidR="000C2E0E" w:rsidRDefault="000C2E0E"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BD38AF" w:rsidP="00173A30">
      <w:pPr>
        <w:jc w:val="center"/>
        <w:rPr>
          <w:b/>
          <w:sz w:val="24"/>
          <w:szCs w:val="24"/>
        </w:rPr>
      </w:pPr>
      <w:r>
        <w:rPr>
          <w:b/>
          <w:sz w:val="24"/>
          <w:szCs w:val="24"/>
        </w:rPr>
        <w:t>10-14 Mart 2025</w:t>
      </w:r>
    </w:p>
    <w:p w:rsidR="005235BC" w:rsidRPr="00E30F45" w:rsidRDefault="000802BC" w:rsidP="008D2775">
      <w:pPr>
        <w:jc w:val="right"/>
        <w:rPr>
          <w:b/>
          <w:sz w:val="24"/>
          <w:szCs w:val="24"/>
        </w:rPr>
      </w:pPr>
      <w:r>
        <w:rPr>
          <w:b/>
          <w:sz w:val="24"/>
          <w:szCs w:val="24"/>
        </w:rPr>
        <w:t>2</w:t>
      </w:r>
      <w:r w:rsidR="00A27609">
        <w:rPr>
          <w:b/>
          <w:sz w:val="24"/>
          <w:szCs w:val="24"/>
        </w:rPr>
        <w:t>4</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0C2E0E">
            <w:pPr>
              <w:rPr>
                <w:b/>
                <w:sz w:val="22"/>
                <w:szCs w:val="22"/>
              </w:rPr>
            </w:pPr>
            <w:r w:rsidRPr="00E30F45">
              <w:rPr>
                <w:b/>
                <w:sz w:val="22"/>
                <w:szCs w:val="22"/>
              </w:rPr>
              <w:t>3.</w:t>
            </w:r>
            <w:r w:rsidR="000C2E0E">
              <w:rPr>
                <w:b/>
                <w:sz w:val="22"/>
                <w:szCs w:val="22"/>
              </w:rPr>
              <w:t>3</w:t>
            </w:r>
            <w:r w:rsidR="000C2E0E" w:rsidRPr="000C2E0E">
              <w:rPr>
                <w:b/>
                <w:sz w:val="24"/>
                <w:szCs w:val="24"/>
              </w:rPr>
              <w:t>. SANAT ELEŞTİRİSİ VE ESTETİK</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0C2E0E" w:rsidP="00E30F45">
            <w:pPr>
              <w:rPr>
                <w:sz w:val="22"/>
                <w:szCs w:val="22"/>
              </w:rPr>
            </w:pPr>
            <w:r w:rsidRPr="00807E03">
              <w:rPr>
                <w:sz w:val="22"/>
                <w:szCs w:val="22"/>
              </w:rPr>
              <w:t>G.3.</w:t>
            </w:r>
            <w:proofErr w:type="gramStart"/>
            <w:r w:rsidRPr="00807E03">
              <w:rPr>
                <w:sz w:val="22"/>
                <w:szCs w:val="22"/>
              </w:rPr>
              <w:t>3.2</w:t>
            </w:r>
            <w:proofErr w:type="gramEnd"/>
            <w:r w:rsidRPr="00807E03">
              <w:rPr>
                <w:sz w:val="22"/>
                <w:szCs w:val="22"/>
              </w:rPr>
              <w:t>. Portre, peyzaj, natürmort ve betimsel sanat eseri örneklerini karşılaştırır.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09785B" w:rsidRDefault="00DF66E7" w:rsidP="00DF66E7">
            <w:pPr>
              <w:rPr>
                <w:sz w:val="24"/>
                <w:szCs w:val="24"/>
              </w:rPr>
            </w:pPr>
          </w:p>
          <w:p w:rsidR="000802BC" w:rsidRPr="00E30F45" w:rsidRDefault="000C2E0E" w:rsidP="006351D2">
            <w:pPr>
              <w:rPr>
                <w:sz w:val="22"/>
                <w:szCs w:val="22"/>
              </w:rPr>
            </w:pPr>
            <w:r w:rsidRPr="00807E03">
              <w:rPr>
                <w:sz w:val="22"/>
                <w:szCs w:val="22"/>
              </w:rPr>
              <w:t xml:space="preserve">Portre, peyzaj, natürmort ve betimsel sanat eserlerine örnek olarak </w:t>
            </w:r>
            <w:proofErr w:type="spellStart"/>
            <w:r w:rsidRPr="00807E03">
              <w:rPr>
                <w:sz w:val="22"/>
                <w:szCs w:val="22"/>
              </w:rPr>
              <w:t>Naz</w:t>
            </w:r>
            <w:r>
              <w:rPr>
                <w:sz w:val="22"/>
                <w:szCs w:val="22"/>
              </w:rPr>
              <w:t>mi</w:t>
            </w:r>
            <w:proofErr w:type="spellEnd"/>
            <w:r>
              <w:rPr>
                <w:sz w:val="22"/>
                <w:szCs w:val="22"/>
              </w:rPr>
              <w:t xml:space="preserve"> Ziya’nın peyzajları, Mahmut </w:t>
            </w:r>
            <w:r w:rsidRPr="00807E03">
              <w:rPr>
                <w:sz w:val="22"/>
                <w:szCs w:val="22"/>
              </w:rPr>
              <w:t xml:space="preserve">Cüda ve </w:t>
            </w:r>
            <w:proofErr w:type="spellStart"/>
            <w:r w:rsidRPr="00807E03">
              <w:rPr>
                <w:sz w:val="22"/>
                <w:szCs w:val="22"/>
              </w:rPr>
              <w:t>Feyhaman</w:t>
            </w:r>
            <w:proofErr w:type="spellEnd"/>
            <w:r w:rsidRPr="00807E03">
              <w:rPr>
                <w:sz w:val="22"/>
                <w:szCs w:val="22"/>
              </w:rPr>
              <w:t xml:space="preserve"> </w:t>
            </w:r>
            <w:proofErr w:type="spellStart"/>
            <w:r w:rsidRPr="00807E03">
              <w:rPr>
                <w:sz w:val="22"/>
                <w:szCs w:val="22"/>
              </w:rPr>
              <w:t>Duran’ın</w:t>
            </w:r>
            <w:proofErr w:type="spellEnd"/>
            <w:r w:rsidRPr="00807E03">
              <w:rPr>
                <w:sz w:val="22"/>
                <w:szCs w:val="22"/>
              </w:rPr>
              <w:t xml:space="preserve"> natürmortları, Sami Yetik’in İstiklâl Savaşı’nı konu edinen vb. eserler verilebilir.</w:t>
            </w: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597CC8" w:rsidRDefault="005235BC" w:rsidP="00597CC8">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8D2775" w:rsidRPr="008D2775" w:rsidRDefault="008D2775" w:rsidP="00597CC8">
      <w:pPr>
        <w:rPr>
          <w:b/>
          <w:sz w:val="22"/>
          <w:szCs w:val="22"/>
        </w:rPr>
      </w:pPr>
    </w:p>
    <w:p w:rsidR="0009785B" w:rsidRDefault="0009785B" w:rsidP="005235BC">
      <w:pPr>
        <w:jc w:val="center"/>
        <w:rPr>
          <w:b/>
          <w:sz w:val="22"/>
          <w:szCs w:val="22"/>
        </w:rPr>
      </w:pPr>
    </w:p>
    <w:p w:rsidR="00E8233F" w:rsidRDefault="00E8233F" w:rsidP="005235BC">
      <w:pPr>
        <w:jc w:val="cente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9F2ADA" w:rsidP="00173A30">
      <w:pPr>
        <w:jc w:val="center"/>
        <w:rPr>
          <w:b/>
          <w:sz w:val="24"/>
          <w:szCs w:val="24"/>
        </w:rPr>
      </w:pPr>
      <w:r>
        <w:rPr>
          <w:b/>
          <w:sz w:val="24"/>
          <w:szCs w:val="24"/>
        </w:rPr>
        <w:t>10-14</w:t>
      </w:r>
      <w:r w:rsidR="00E8233F">
        <w:rPr>
          <w:b/>
          <w:sz w:val="24"/>
          <w:szCs w:val="24"/>
        </w:rPr>
        <w:t xml:space="preserve"> Mart 2025</w:t>
      </w:r>
    </w:p>
    <w:p w:rsidR="005235BC" w:rsidRDefault="0009785B" w:rsidP="005235BC">
      <w:pPr>
        <w:pStyle w:val="ListeParagraf"/>
        <w:jc w:val="right"/>
        <w:rPr>
          <w:b/>
          <w:sz w:val="22"/>
          <w:szCs w:val="22"/>
        </w:rPr>
      </w:pPr>
      <w:r>
        <w:rPr>
          <w:b/>
          <w:sz w:val="22"/>
          <w:szCs w:val="22"/>
        </w:rPr>
        <w:t>2</w:t>
      </w:r>
      <w:r w:rsidR="00A27609">
        <w:rPr>
          <w:b/>
          <w:sz w:val="22"/>
          <w:szCs w:val="22"/>
        </w:rPr>
        <w:t>4</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B2752" w:rsidP="007B2752">
            <w:pPr>
              <w:spacing w:line="220" w:lineRule="exact"/>
              <w:rPr>
                <w:sz w:val="22"/>
                <w:szCs w:val="22"/>
              </w:rPr>
            </w:pPr>
            <w:r>
              <w:rPr>
                <w:sz w:val="22"/>
                <w:szCs w:val="22"/>
              </w:rPr>
              <w:t xml:space="preserve"> </w:t>
            </w:r>
            <w:r w:rsidR="00E8233F">
              <w:rPr>
                <w:sz w:val="22"/>
                <w:szCs w:val="22"/>
              </w:rPr>
              <w:t xml:space="preserve">3 </w:t>
            </w:r>
            <w:r>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A27609" w:rsidP="00A27609">
            <w:pPr>
              <w:tabs>
                <w:tab w:val="left" w:pos="284"/>
              </w:tabs>
              <w:spacing w:line="240" w:lineRule="exact"/>
              <w:rPr>
                <w:b/>
                <w:sz w:val="22"/>
                <w:szCs w:val="22"/>
              </w:rPr>
            </w:pPr>
            <w:r>
              <w:rPr>
                <w:b/>
                <w:sz w:val="22"/>
                <w:szCs w:val="22"/>
              </w:rPr>
              <w:t>5-ÜLKEMİZDE</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B516CB">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C2E0E" w:rsidRPr="000C2E0E" w:rsidRDefault="00A27609" w:rsidP="008D2775">
            <w:pPr>
              <w:rPr>
                <w:color w:val="000000"/>
                <w:sz w:val="24"/>
              </w:rPr>
            </w:pPr>
            <w:r w:rsidRPr="00085AF6">
              <w:rPr>
                <w:color w:val="000000"/>
                <w:sz w:val="24"/>
              </w:rPr>
              <w:t>HB.3.5.1. Yakın çevresinde bulunan yönetim birimlerini ve yöneticilerini tanır.</w:t>
            </w:r>
          </w:p>
        </w:tc>
      </w:tr>
      <w:tr w:rsidR="005235BC" w:rsidRPr="004359FB" w:rsidTr="00B516CB">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B516CB">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B516CB">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B516CB">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B516C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27609" w:rsidRDefault="001861F6" w:rsidP="00CD4839">
            <w:pPr>
              <w:rPr>
                <w:sz w:val="22"/>
                <w:szCs w:val="22"/>
              </w:rPr>
            </w:pPr>
            <w:r w:rsidRPr="000C2E0E">
              <w:rPr>
                <w:sz w:val="22"/>
                <w:szCs w:val="22"/>
              </w:rPr>
              <w:t>*</w:t>
            </w:r>
            <w:r w:rsidR="00A27609" w:rsidRPr="00085AF6">
              <w:rPr>
                <w:color w:val="000000"/>
                <w:sz w:val="24"/>
              </w:rPr>
              <w:t xml:space="preserve"> Yakın çevresinde bulunan yönetim birimlerini ve yöneticilerini tanır.</w:t>
            </w:r>
          </w:p>
          <w:p w:rsidR="001861F6" w:rsidRPr="000C2E0E" w:rsidRDefault="00A27609" w:rsidP="00CD4839">
            <w:pPr>
              <w:rPr>
                <w:color w:val="000000"/>
                <w:sz w:val="22"/>
                <w:szCs w:val="22"/>
              </w:rPr>
            </w:pPr>
            <w:r>
              <w:rPr>
                <w:sz w:val="22"/>
                <w:szCs w:val="22"/>
              </w:rPr>
              <w:t>*</w:t>
            </w:r>
            <w:r w:rsidR="00E30F45" w:rsidRPr="000C2E0E">
              <w:rPr>
                <w:sz w:val="22"/>
                <w:szCs w:val="22"/>
              </w:rPr>
              <w:t xml:space="preserve"> </w:t>
            </w:r>
            <w:r w:rsidRPr="00085AF6">
              <w:t>Muhtarlık, belediye başkanlığı, kaymakamlık ve valilik gibi yönetim birimlerine gezi yapmaya özen gösterilir.</w:t>
            </w:r>
          </w:p>
          <w:p w:rsidR="00A27609" w:rsidRDefault="00A27609" w:rsidP="001861F6">
            <w:pPr>
              <w:rPr>
                <w:b/>
                <w:sz w:val="22"/>
                <w:szCs w:val="22"/>
              </w:rPr>
            </w:pPr>
          </w:p>
          <w:p w:rsidR="008D2775" w:rsidRPr="000C2E0E" w:rsidRDefault="001861F6" w:rsidP="00E8233F">
            <w:pPr>
              <w:rPr>
                <w:sz w:val="22"/>
                <w:szCs w:val="22"/>
              </w:rPr>
            </w:pPr>
            <w:r w:rsidRPr="000C2E0E">
              <w:rPr>
                <w:b/>
                <w:sz w:val="22"/>
                <w:szCs w:val="22"/>
              </w:rPr>
              <w:t>Ders Kitabın</w:t>
            </w:r>
            <w:r w:rsidR="00E8233F">
              <w:rPr>
                <w:b/>
                <w:sz w:val="22"/>
                <w:szCs w:val="22"/>
              </w:rPr>
              <w:t>daki konu ve etkinlikler yapılır.</w:t>
            </w:r>
          </w:p>
          <w:p w:rsidR="00A27609" w:rsidRPr="00E014D3" w:rsidRDefault="00A27609" w:rsidP="00A27609">
            <w:pPr>
              <w:rPr>
                <w:sz w:val="24"/>
                <w:szCs w:val="24"/>
              </w:rPr>
            </w:pPr>
          </w:p>
          <w:p w:rsidR="000C2E0E" w:rsidRPr="00E014D3" w:rsidRDefault="000C2E0E" w:rsidP="0009785B">
            <w:pPr>
              <w:rPr>
                <w:sz w:val="24"/>
                <w:szCs w:val="24"/>
              </w:rPr>
            </w:pPr>
          </w:p>
        </w:tc>
      </w:tr>
      <w:tr w:rsidR="005235BC" w:rsidRPr="005B6589" w:rsidTr="00B516CB">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273707" w:rsidRPr="000C2E0E" w:rsidRDefault="00A27609" w:rsidP="00A27609">
            <w:pPr>
              <w:rPr>
                <w:sz w:val="24"/>
                <w:szCs w:val="24"/>
              </w:rPr>
            </w:pPr>
            <w:r>
              <w:rPr>
                <w:color w:val="1D1D1B"/>
                <w:sz w:val="24"/>
                <w:szCs w:val="24"/>
              </w:rPr>
              <w:t xml:space="preserve">Yaşadığınız yerde yönetim birimlerindeki yöneticilerin ad ve </w:t>
            </w:r>
            <w:proofErr w:type="spellStart"/>
            <w:r>
              <w:rPr>
                <w:color w:val="1D1D1B"/>
                <w:sz w:val="24"/>
                <w:szCs w:val="24"/>
              </w:rPr>
              <w:t>saoyadlarını</w:t>
            </w:r>
            <w:proofErr w:type="spellEnd"/>
            <w:r>
              <w:rPr>
                <w:color w:val="1D1D1B"/>
                <w:sz w:val="24"/>
                <w:szCs w:val="24"/>
              </w:rPr>
              <w:t xml:space="preserve"> araştırın.</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F0C52" w:rsidRPr="005B6589" w:rsidRDefault="00A27609" w:rsidP="008D2775">
            <w:pPr>
              <w:rPr>
                <w:sz w:val="22"/>
                <w:szCs w:val="22"/>
              </w:rPr>
            </w:pPr>
            <w:r>
              <w:rPr>
                <w:sz w:val="22"/>
                <w:szCs w:val="22"/>
              </w:rPr>
              <w:t>İl ve ilçeyi kim yönetir</w:t>
            </w:r>
            <w:r w:rsidR="000C2E0E">
              <w:rPr>
                <w:sz w:val="22"/>
                <w:szCs w:val="22"/>
              </w:rPr>
              <w:t>?</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B516CB" w:rsidRDefault="00B516CB" w:rsidP="008D2775">
      <w:pPr>
        <w:rPr>
          <w:b/>
          <w:sz w:val="22"/>
          <w:szCs w:val="22"/>
        </w:rPr>
      </w:pPr>
    </w:p>
    <w:p w:rsidR="00B516CB" w:rsidRDefault="00B516CB" w:rsidP="008D2775">
      <w:pPr>
        <w:rPr>
          <w:b/>
          <w:sz w:val="22"/>
          <w:szCs w:val="22"/>
        </w:rPr>
      </w:pPr>
    </w:p>
    <w:p w:rsidR="00E30F45" w:rsidRPr="008D2775" w:rsidRDefault="005235BC" w:rsidP="008D2775">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0C2E0E" w:rsidRDefault="000C2E0E" w:rsidP="005235BC">
      <w:pPr>
        <w:jc w:val="center"/>
        <w:rPr>
          <w:b/>
          <w:sz w:val="24"/>
          <w:szCs w:val="24"/>
        </w:rPr>
      </w:pPr>
    </w:p>
    <w:p w:rsidR="00A27609" w:rsidRDefault="00A27609" w:rsidP="005235BC">
      <w:pPr>
        <w:jc w:val="center"/>
        <w:rPr>
          <w:b/>
          <w:sz w:val="24"/>
          <w:szCs w:val="24"/>
        </w:rPr>
      </w:pPr>
    </w:p>
    <w:p w:rsidR="005433BB" w:rsidRDefault="005433BB" w:rsidP="005235BC">
      <w:pPr>
        <w:jc w:val="center"/>
        <w:rPr>
          <w:b/>
          <w:sz w:val="24"/>
          <w:szCs w:val="24"/>
        </w:rPr>
      </w:pPr>
    </w:p>
    <w:p w:rsidR="005433BB" w:rsidRDefault="005433BB" w:rsidP="005235BC">
      <w:pPr>
        <w:jc w:val="center"/>
        <w:rPr>
          <w:b/>
          <w:sz w:val="24"/>
          <w:szCs w:val="24"/>
        </w:rPr>
      </w:pPr>
    </w:p>
    <w:p w:rsidR="00A27609" w:rsidRDefault="00A27609"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105497" w:rsidP="00173A30">
      <w:pPr>
        <w:jc w:val="center"/>
        <w:rPr>
          <w:b/>
          <w:sz w:val="24"/>
          <w:szCs w:val="24"/>
        </w:rPr>
      </w:pPr>
      <w:r>
        <w:rPr>
          <w:b/>
          <w:sz w:val="24"/>
          <w:szCs w:val="24"/>
        </w:rPr>
        <w:t>10-14 Mart 2025</w:t>
      </w:r>
    </w:p>
    <w:p w:rsidR="005235BC" w:rsidRPr="00D846F3" w:rsidRDefault="00BF0C52" w:rsidP="005235BC">
      <w:pPr>
        <w:jc w:val="right"/>
        <w:rPr>
          <w:b/>
          <w:bCs/>
          <w:sz w:val="22"/>
          <w:szCs w:val="22"/>
        </w:rPr>
      </w:pPr>
      <w:r>
        <w:rPr>
          <w:b/>
          <w:bCs/>
          <w:sz w:val="22"/>
          <w:szCs w:val="22"/>
        </w:rPr>
        <w:t>2</w:t>
      </w:r>
      <w:r w:rsidR="00A27609">
        <w:rPr>
          <w:b/>
          <w:bCs/>
          <w:sz w:val="22"/>
          <w:szCs w:val="22"/>
        </w:rPr>
        <w:t>4</w:t>
      </w:r>
      <w:r w:rsidR="005235BC">
        <w:rPr>
          <w:b/>
          <w:bCs/>
          <w:sz w:val="22"/>
          <w:szCs w:val="22"/>
        </w:rPr>
        <w:t>.Hafta</w:t>
      </w:r>
    </w:p>
    <w:p w:rsidR="005235BC" w:rsidRPr="00D846F3" w:rsidRDefault="005235BC" w:rsidP="005235BC">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D846F3" w:rsidTr="006C56A6">
        <w:trPr>
          <w:cantSplit/>
          <w:jc w:val="center"/>
        </w:trPr>
        <w:tc>
          <w:tcPr>
            <w:tcW w:w="2818" w:type="dxa"/>
            <w:tcBorders>
              <w:top w:val="single" w:sz="8" w:space="0" w:color="auto"/>
              <w:left w:val="single" w:sz="8" w:space="0" w:color="auto"/>
              <w:right w:val="single" w:sz="8" w:space="0" w:color="auto"/>
            </w:tcBorders>
          </w:tcPr>
          <w:p w:rsidR="005235BC" w:rsidRPr="00D846F3" w:rsidRDefault="005235BC" w:rsidP="006C56A6">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5235BC" w:rsidRPr="00D846F3" w:rsidRDefault="00105497" w:rsidP="000A584B">
            <w:pPr>
              <w:spacing w:line="220" w:lineRule="exact"/>
              <w:rPr>
                <w:sz w:val="22"/>
                <w:szCs w:val="22"/>
              </w:rPr>
            </w:pPr>
            <w:proofErr w:type="gramStart"/>
            <w:r>
              <w:rPr>
                <w:sz w:val="22"/>
                <w:szCs w:val="22"/>
              </w:rPr>
              <w:t>5</w:t>
            </w:r>
            <w:r w:rsidR="008D2775">
              <w:rPr>
                <w:sz w:val="22"/>
                <w:szCs w:val="22"/>
              </w:rPr>
              <w:t xml:space="preserve">  </w:t>
            </w:r>
            <w:r w:rsidR="000A584B">
              <w:rPr>
                <w:sz w:val="22"/>
                <w:szCs w:val="22"/>
              </w:rPr>
              <w:t xml:space="preserve"> ders</w:t>
            </w:r>
            <w:proofErr w:type="gramEnd"/>
            <w:r w:rsidR="000A584B">
              <w:rPr>
                <w:sz w:val="22"/>
                <w:szCs w:val="22"/>
              </w:rPr>
              <w:t xml:space="preserve"> saati</w:t>
            </w:r>
          </w:p>
        </w:tc>
      </w:tr>
      <w:tr w:rsidR="005235BC" w:rsidRPr="00D846F3"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D846F3" w:rsidRDefault="005235BC" w:rsidP="006C56A6">
            <w:pPr>
              <w:tabs>
                <w:tab w:val="left" w:pos="284"/>
              </w:tabs>
              <w:spacing w:line="240" w:lineRule="exact"/>
              <w:rPr>
                <w:b/>
                <w:sz w:val="22"/>
                <w:szCs w:val="22"/>
              </w:rPr>
            </w:pPr>
            <w:r w:rsidRPr="00D846F3">
              <w:rPr>
                <w:b/>
                <w:sz w:val="22"/>
                <w:szCs w:val="22"/>
              </w:rPr>
              <w:t>MATEMATİK</w:t>
            </w:r>
          </w:p>
        </w:tc>
      </w:tr>
      <w:tr w:rsidR="005235BC" w:rsidRPr="00D846F3"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D846F3"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D846F3" w:rsidTr="006C56A6">
        <w:trPr>
          <w:cantSplit/>
          <w:jc w:val="center"/>
        </w:trPr>
        <w:tc>
          <w:tcPr>
            <w:tcW w:w="2817" w:type="dxa"/>
            <w:tcBorders>
              <w:left w:val="single" w:sz="8" w:space="0" w:color="auto"/>
              <w:right w:val="single" w:sz="8" w:space="0" w:color="auto"/>
            </w:tcBorders>
            <w:vAlign w:val="center"/>
          </w:tcPr>
          <w:p w:rsidR="005235BC" w:rsidRPr="00D846F3" w:rsidRDefault="005235BC" w:rsidP="006C56A6">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5235BC" w:rsidRPr="00D846F3" w:rsidRDefault="00CD7033" w:rsidP="009731AB">
            <w:pPr>
              <w:tabs>
                <w:tab w:val="left" w:pos="284"/>
              </w:tabs>
              <w:spacing w:line="240" w:lineRule="exact"/>
              <w:rPr>
                <w:b/>
                <w:sz w:val="22"/>
                <w:szCs w:val="22"/>
              </w:rPr>
            </w:pPr>
            <w:r>
              <w:rPr>
                <w:b/>
                <w:sz w:val="22"/>
                <w:szCs w:val="22"/>
              </w:rPr>
              <w:t xml:space="preserve">4. ÜNİTE </w:t>
            </w:r>
          </w:p>
        </w:tc>
      </w:tr>
      <w:tr w:rsidR="005235BC" w:rsidRPr="00D846F3" w:rsidTr="006C56A6">
        <w:trPr>
          <w:cantSplit/>
          <w:jc w:val="center"/>
        </w:trPr>
        <w:tc>
          <w:tcPr>
            <w:tcW w:w="2817" w:type="dxa"/>
            <w:tcBorders>
              <w:left w:val="single" w:sz="8" w:space="0" w:color="auto"/>
              <w:bottom w:val="single" w:sz="4" w:space="0" w:color="auto"/>
              <w:right w:val="single" w:sz="8" w:space="0" w:color="auto"/>
            </w:tcBorders>
            <w:vAlign w:val="center"/>
          </w:tcPr>
          <w:p w:rsidR="005235BC" w:rsidRPr="00D846F3" w:rsidRDefault="005235BC" w:rsidP="006C56A6">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5235BC" w:rsidRPr="003212A3" w:rsidRDefault="00BF0C52" w:rsidP="001861F6">
            <w:pPr>
              <w:tabs>
                <w:tab w:val="left" w:pos="284"/>
              </w:tabs>
              <w:spacing w:line="240" w:lineRule="exact"/>
              <w:rPr>
                <w:b/>
                <w:sz w:val="24"/>
                <w:szCs w:val="24"/>
              </w:rPr>
            </w:pPr>
            <w:r>
              <w:rPr>
                <w:b/>
                <w:sz w:val="24"/>
                <w:szCs w:val="24"/>
              </w:rPr>
              <w:t>Zamanı Ölçme</w:t>
            </w:r>
            <w:r w:rsidR="004B553B">
              <w:rPr>
                <w:b/>
                <w:sz w:val="24"/>
                <w:szCs w:val="24"/>
              </w:rPr>
              <w:t>- Paralarımız</w:t>
            </w:r>
          </w:p>
        </w:tc>
      </w:tr>
    </w:tbl>
    <w:p w:rsidR="005235BC" w:rsidRPr="00D846F3" w:rsidRDefault="005235BC" w:rsidP="005235BC">
      <w:pPr>
        <w:ind w:firstLine="180"/>
        <w:rPr>
          <w:b/>
          <w:sz w:val="22"/>
          <w:szCs w:val="22"/>
        </w:rPr>
      </w:pPr>
    </w:p>
    <w:p w:rsidR="005235BC" w:rsidRPr="00D846F3" w:rsidRDefault="005235BC" w:rsidP="005235BC">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D846F3" w:rsidTr="00EA21B5">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9731AB" w:rsidRDefault="005235BC" w:rsidP="006C56A6">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BD1916" w:rsidRDefault="00A27609" w:rsidP="008D2775">
            <w:r w:rsidRPr="00BC7BC9">
              <w:t>M.3.3.5.4.Zaman ölçme birimlerinin kullanıldığı problemleri çözer.</w:t>
            </w:r>
          </w:p>
          <w:p w:rsidR="00A27609" w:rsidRDefault="00A27609" w:rsidP="00A27609">
            <w:r w:rsidRPr="00317E37">
              <w:rPr>
                <w:bCs/>
                <w:sz w:val="22"/>
                <w:szCs w:val="22"/>
              </w:rPr>
              <w:t>M.3.3.4.1. Lira ve kuruş ilişkisini gösterir.</w:t>
            </w:r>
          </w:p>
          <w:p w:rsidR="00A27609" w:rsidRPr="00273707" w:rsidRDefault="00A27609" w:rsidP="008D2775">
            <w:r w:rsidRPr="00317E37">
              <w:rPr>
                <w:bCs/>
                <w:sz w:val="22"/>
                <w:szCs w:val="22"/>
              </w:rPr>
              <w:t>M.3.3.4.2. Paralarımızla ilgili problemleri çözer.</w:t>
            </w:r>
          </w:p>
        </w:tc>
      </w:tr>
      <w:tr w:rsidR="005235BC" w:rsidRPr="00D846F3" w:rsidTr="00EA21B5">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 xml:space="preserve">ÖĞRENME-ÖĞRETME YÖNTEM </w:t>
            </w:r>
          </w:p>
          <w:p w:rsidR="005235BC" w:rsidRPr="00645CD2" w:rsidRDefault="005235BC" w:rsidP="006C56A6">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882DDE" w:rsidRDefault="00882DDE" w:rsidP="00882DDE">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005235BC" w:rsidRPr="00D846F3">
              <w:rPr>
                <w:sz w:val="22"/>
                <w:szCs w:val="22"/>
              </w:rPr>
              <w:t xml:space="preserve">Sunuş yolu, alıştırma ile öğretim, , araştırma inceleme, soru-cevap, </w:t>
            </w:r>
            <w:proofErr w:type="spellStart"/>
            <w:r w:rsidR="005235BC" w:rsidRPr="00D846F3">
              <w:rPr>
                <w:sz w:val="22"/>
                <w:szCs w:val="22"/>
              </w:rPr>
              <w:t>dramatizasyon</w:t>
            </w:r>
            <w:proofErr w:type="spellEnd"/>
            <w:r w:rsidR="005235BC" w:rsidRPr="00D846F3">
              <w:rPr>
                <w:sz w:val="22"/>
                <w:szCs w:val="22"/>
              </w:rPr>
              <w:t>, tartışma, katılımla öğretim vb.</w:t>
            </w:r>
          </w:p>
        </w:tc>
      </w:tr>
      <w:tr w:rsidR="005235BC" w:rsidRPr="00D846F3" w:rsidTr="00EA21B5">
        <w:trPr>
          <w:jc w:val="center"/>
        </w:trPr>
        <w:tc>
          <w:tcPr>
            <w:tcW w:w="2821" w:type="dxa"/>
            <w:tcBorders>
              <w:top w:val="single" w:sz="4" w:space="0" w:color="auto"/>
              <w:left w:val="single" w:sz="4" w:space="0" w:color="auto"/>
              <w:bottom w:val="single" w:sz="4" w:space="0" w:color="auto"/>
              <w:right w:val="nil"/>
            </w:tcBorders>
            <w:vAlign w:val="center"/>
          </w:tcPr>
          <w:p w:rsidR="005235BC" w:rsidRPr="00645CD2" w:rsidRDefault="005235BC" w:rsidP="006C56A6">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82DDE" w:rsidRPr="00D846F3" w:rsidRDefault="00882DDE" w:rsidP="007C1562">
            <w:pPr>
              <w:pStyle w:val="GvdeMetni"/>
              <w:spacing w:line="276" w:lineRule="auto"/>
              <w:rPr>
                <w:sz w:val="22"/>
                <w:szCs w:val="22"/>
              </w:rPr>
            </w:pPr>
            <w:r>
              <w:rPr>
                <w:sz w:val="22"/>
                <w:szCs w:val="22"/>
              </w:rPr>
              <w:t>D</w:t>
            </w:r>
            <w:r w:rsidR="005235BC" w:rsidRPr="00D846F3">
              <w:rPr>
                <w:sz w:val="22"/>
                <w:szCs w:val="22"/>
              </w:rPr>
              <w:t>ers kitabı, maketler, ko</w:t>
            </w:r>
            <w:r w:rsidR="007C1562">
              <w:rPr>
                <w:sz w:val="22"/>
                <w:szCs w:val="22"/>
              </w:rPr>
              <w:t xml:space="preserve">nularla ilgili tablo ve </w:t>
            </w:r>
            <w:proofErr w:type="gramStart"/>
            <w:r w:rsidR="007C1562">
              <w:rPr>
                <w:sz w:val="22"/>
                <w:szCs w:val="22"/>
              </w:rPr>
              <w:t xml:space="preserve">şemalar </w:t>
            </w:r>
            <w:r>
              <w:rPr>
                <w:sz w:val="22"/>
                <w:szCs w:val="22"/>
              </w:rPr>
              <w:t>,video</w:t>
            </w:r>
            <w:proofErr w:type="gramEnd"/>
          </w:p>
        </w:tc>
      </w:tr>
      <w:tr w:rsidR="00EA21B5" w:rsidRPr="00D846F3" w:rsidTr="00EA21B5">
        <w:trPr>
          <w:cantSplit/>
          <w:trHeight w:val="493"/>
          <w:jc w:val="center"/>
        </w:trPr>
        <w:tc>
          <w:tcPr>
            <w:tcW w:w="10125" w:type="dxa"/>
            <w:gridSpan w:val="2"/>
            <w:tcBorders>
              <w:top w:val="dotted" w:sz="4" w:space="0" w:color="auto"/>
              <w:left w:val="single" w:sz="8" w:space="0" w:color="auto"/>
              <w:right w:val="single" w:sz="8" w:space="0" w:color="auto"/>
            </w:tcBorders>
          </w:tcPr>
          <w:p w:rsidR="00EA21B5" w:rsidRPr="00EA21B5" w:rsidRDefault="00EA21B5" w:rsidP="00EA21B5">
            <w:pPr>
              <w:pStyle w:val="stbilgi"/>
              <w:tabs>
                <w:tab w:val="left" w:pos="900"/>
              </w:tabs>
              <w:jc w:val="center"/>
              <w:rPr>
                <w:b/>
                <w:sz w:val="24"/>
                <w:szCs w:val="24"/>
                <w:u w:val="single"/>
              </w:rPr>
            </w:pPr>
            <w:r w:rsidRPr="00EA21B5">
              <w:rPr>
                <w:b/>
                <w:sz w:val="24"/>
                <w:szCs w:val="24"/>
              </w:rPr>
              <w:t>ETKİNLİK SÜRECİ</w:t>
            </w:r>
          </w:p>
        </w:tc>
      </w:tr>
      <w:tr w:rsidR="005235BC" w:rsidRPr="00D846F3" w:rsidTr="00EA21B5">
        <w:trPr>
          <w:cantSplit/>
          <w:trHeight w:val="493"/>
          <w:jc w:val="center"/>
        </w:trPr>
        <w:tc>
          <w:tcPr>
            <w:tcW w:w="10125" w:type="dxa"/>
            <w:gridSpan w:val="2"/>
            <w:tcBorders>
              <w:top w:val="dotted" w:sz="4" w:space="0" w:color="auto"/>
              <w:left w:val="single" w:sz="8" w:space="0" w:color="auto"/>
              <w:right w:val="single" w:sz="8" w:space="0" w:color="auto"/>
            </w:tcBorders>
          </w:tcPr>
          <w:p w:rsidR="00BD1916" w:rsidRPr="004B553B" w:rsidRDefault="00EA21B5" w:rsidP="00456A0D">
            <w:pPr>
              <w:rPr>
                <w:sz w:val="24"/>
                <w:szCs w:val="24"/>
              </w:rPr>
            </w:pPr>
            <w:r w:rsidRPr="004B553B">
              <w:rPr>
                <w:sz w:val="24"/>
                <w:szCs w:val="24"/>
              </w:rPr>
              <w:t>*</w:t>
            </w:r>
            <w:r w:rsidRPr="004B553B">
              <w:rPr>
                <w:bCs/>
                <w:sz w:val="24"/>
                <w:szCs w:val="24"/>
              </w:rPr>
              <w:t xml:space="preserve"> </w:t>
            </w:r>
            <w:r w:rsidR="00456A0D" w:rsidRPr="004B553B">
              <w:rPr>
                <w:sz w:val="24"/>
                <w:szCs w:val="24"/>
              </w:rPr>
              <w:t>Zaman ölçme birimlerinin kullanıldığı problemleri çözer.</w:t>
            </w:r>
          </w:p>
          <w:p w:rsidR="00456A0D" w:rsidRPr="004B553B" w:rsidRDefault="00456A0D" w:rsidP="00456A0D">
            <w:pPr>
              <w:rPr>
                <w:bCs/>
                <w:sz w:val="24"/>
                <w:szCs w:val="24"/>
              </w:rPr>
            </w:pPr>
            <w:r w:rsidRPr="004B553B">
              <w:rPr>
                <w:sz w:val="24"/>
                <w:szCs w:val="24"/>
              </w:rPr>
              <w:t>*</w:t>
            </w:r>
            <w:r w:rsidRPr="004B553B">
              <w:rPr>
                <w:bCs/>
                <w:sz w:val="24"/>
                <w:szCs w:val="24"/>
              </w:rPr>
              <w:t xml:space="preserve"> Lira ve kuruş ilişkisini gösterir.</w:t>
            </w:r>
          </w:p>
          <w:p w:rsidR="00456A0D" w:rsidRPr="004B553B" w:rsidRDefault="00456A0D" w:rsidP="00456A0D">
            <w:pPr>
              <w:pStyle w:val="stbilgi"/>
              <w:tabs>
                <w:tab w:val="left" w:pos="900"/>
              </w:tabs>
              <w:rPr>
                <w:sz w:val="24"/>
                <w:szCs w:val="24"/>
              </w:rPr>
            </w:pPr>
            <w:r w:rsidRPr="004B553B">
              <w:rPr>
                <w:sz w:val="24"/>
                <w:szCs w:val="24"/>
              </w:rPr>
              <w:t>a) Örneğin 325 kuruş, 3 lira 25 kuruş şeklinde ifade edilir.</w:t>
            </w:r>
          </w:p>
          <w:p w:rsidR="00456A0D" w:rsidRPr="004B553B" w:rsidRDefault="00456A0D" w:rsidP="00456A0D">
            <w:pPr>
              <w:rPr>
                <w:sz w:val="24"/>
                <w:szCs w:val="24"/>
              </w:rPr>
            </w:pPr>
            <w:r w:rsidRPr="004B553B">
              <w:rPr>
                <w:sz w:val="24"/>
                <w:szCs w:val="24"/>
              </w:rPr>
              <w:t>b) Ondalık gösterime yer verilmez.</w:t>
            </w:r>
          </w:p>
          <w:p w:rsidR="004B553B" w:rsidRPr="004B553B" w:rsidRDefault="00456A0D" w:rsidP="004B553B">
            <w:pPr>
              <w:rPr>
                <w:sz w:val="24"/>
                <w:szCs w:val="24"/>
              </w:rPr>
            </w:pPr>
            <w:r w:rsidRPr="004B553B">
              <w:rPr>
                <w:sz w:val="24"/>
                <w:szCs w:val="24"/>
              </w:rPr>
              <w:t>*</w:t>
            </w:r>
            <w:r w:rsidR="004B553B" w:rsidRPr="004B553B">
              <w:rPr>
                <w:sz w:val="24"/>
                <w:szCs w:val="24"/>
              </w:rPr>
              <w:t xml:space="preserve"> </w:t>
            </w:r>
            <w:r w:rsidR="004B553B" w:rsidRPr="004B553B">
              <w:rPr>
                <w:bCs/>
                <w:sz w:val="24"/>
                <w:szCs w:val="24"/>
              </w:rPr>
              <w:t>Paralarımızla ilgili problemleri çözer.</w:t>
            </w:r>
          </w:p>
          <w:p w:rsidR="004B553B" w:rsidRPr="004B553B" w:rsidRDefault="004B553B" w:rsidP="004B553B">
            <w:pPr>
              <w:pStyle w:val="stbilgi"/>
              <w:tabs>
                <w:tab w:val="left" w:pos="900"/>
              </w:tabs>
              <w:rPr>
                <w:sz w:val="24"/>
                <w:szCs w:val="24"/>
              </w:rPr>
            </w:pPr>
            <w:r w:rsidRPr="004B553B">
              <w:rPr>
                <w:sz w:val="24"/>
                <w:szCs w:val="24"/>
              </w:rPr>
              <w:t>a) Problemlerde tasarrufun önemine vurgu yapılır.</w:t>
            </w:r>
          </w:p>
          <w:p w:rsidR="004B553B" w:rsidRPr="004B553B" w:rsidRDefault="004B553B" w:rsidP="004B553B">
            <w:pPr>
              <w:pStyle w:val="stbilgi"/>
              <w:framePr w:hSpace="141" w:wrap="around" w:vAnchor="text" w:hAnchor="margin" w:y="-61"/>
              <w:tabs>
                <w:tab w:val="left" w:pos="900"/>
              </w:tabs>
              <w:rPr>
                <w:sz w:val="24"/>
                <w:szCs w:val="24"/>
              </w:rPr>
            </w:pPr>
            <w:r w:rsidRPr="004B553B">
              <w:rPr>
                <w:sz w:val="24"/>
                <w:szCs w:val="24"/>
              </w:rPr>
              <w:t>b) Problem kurmaya yönelik çalışmalara da yer verilir.</w:t>
            </w:r>
          </w:p>
          <w:p w:rsidR="004B553B" w:rsidRPr="00CD7033" w:rsidRDefault="004B553B" w:rsidP="004B553B">
            <w:pPr>
              <w:pStyle w:val="stbilgi"/>
              <w:framePr w:hSpace="141" w:wrap="around" w:vAnchor="text" w:hAnchor="margin" w:y="-61"/>
              <w:tabs>
                <w:tab w:val="left" w:pos="900"/>
              </w:tabs>
              <w:rPr>
                <w:sz w:val="24"/>
                <w:szCs w:val="24"/>
              </w:rPr>
            </w:pPr>
          </w:p>
        </w:tc>
      </w:tr>
      <w:tr w:rsidR="005235BC" w:rsidRPr="00D846F3" w:rsidTr="00EA21B5">
        <w:trPr>
          <w:jc w:val="center"/>
        </w:trPr>
        <w:tc>
          <w:tcPr>
            <w:tcW w:w="2821" w:type="dxa"/>
            <w:tcBorders>
              <w:left w:val="single" w:sz="8" w:space="0" w:color="auto"/>
              <w:bottom w:val="single" w:sz="4" w:space="0" w:color="auto"/>
            </w:tcBorders>
            <w:vAlign w:val="center"/>
          </w:tcPr>
          <w:p w:rsidR="005235BC" w:rsidRPr="00D846F3" w:rsidRDefault="00882DDE" w:rsidP="006C56A6">
            <w:pPr>
              <w:rPr>
                <w:b/>
                <w:sz w:val="22"/>
                <w:szCs w:val="22"/>
              </w:rPr>
            </w:pPr>
            <w:r>
              <w:rPr>
                <w:b/>
                <w:sz w:val="22"/>
                <w:szCs w:val="22"/>
              </w:rPr>
              <w:t>Bireysel-</w:t>
            </w:r>
            <w:r w:rsidR="005235BC" w:rsidRPr="00D846F3">
              <w:rPr>
                <w:b/>
                <w:sz w:val="22"/>
                <w:szCs w:val="22"/>
              </w:rPr>
              <w:t>Grupla Öğrenme Etkinlikleri</w:t>
            </w:r>
          </w:p>
          <w:p w:rsidR="005235BC" w:rsidRPr="00D846F3" w:rsidRDefault="005235BC" w:rsidP="006C56A6">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3A2429" w:rsidRPr="00D846F3" w:rsidRDefault="00105497" w:rsidP="00105497">
            <w:pPr>
              <w:rPr>
                <w:sz w:val="22"/>
                <w:szCs w:val="22"/>
              </w:rPr>
            </w:pPr>
            <w:r>
              <w:rPr>
                <w:sz w:val="22"/>
                <w:szCs w:val="22"/>
              </w:rPr>
              <w:t xml:space="preserve">Ders kitabındaki </w:t>
            </w:r>
            <w:r w:rsidR="005B5F7C">
              <w:rPr>
                <w:sz w:val="22"/>
                <w:szCs w:val="22"/>
              </w:rPr>
              <w:t>konu sonu değerlendirme çalışmaları yapılır.</w:t>
            </w:r>
          </w:p>
        </w:tc>
      </w:tr>
    </w:tbl>
    <w:p w:rsidR="005235BC" w:rsidRPr="00D846F3" w:rsidRDefault="005235BC" w:rsidP="005235BC">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846F3" w:rsidTr="006C56A6">
        <w:trPr>
          <w:jc w:val="center"/>
        </w:trPr>
        <w:tc>
          <w:tcPr>
            <w:tcW w:w="2817" w:type="dxa"/>
            <w:tcBorders>
              <w:top w:val="single" w:sz="8" w:space="0" w:color="auto"/>
              <w:left w:val="single" w:sz="8" w:space="0" w:color="auto"/>
              <w:bottom w:val="single" w:sz="8" w:space="0" w:color="auto"/>
            </w:tcBorders>
            <w:vAlign w:val="center"/>
          </w:tcPr>
          <w:p w:rsidR="005235BC" w:rsidRPr="00645CD2" w:rsidRDefault="005235BC" w:rsidP="006C56A6">
            <w:pPr>
              <w:pStyle w:val="Balk1"/>
              <w:jc w:val="left"/>
              <w:rPr>
                <w:sz w:val="22"/>
                <w:szCs w:val="22"/>
              </w:rPr>
            </w:pPr>
            <w:r w:rsidRPr="00616991">
              <w:rPr>
                <w:sz w:val="22"/>
                <w:szCs w:val="22"/>
              </w:rPr>
              <w:t>Ölçme-Değerlendirme:</w:t>
            </w:r>
          </w:p>
          <w:p w:rsidR="005235BC" w:rsidRPr="00D846F3" w:rsidRDefault="005235BC" w:rsidP="006C56A6">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846F3" w:rsidRDefault="00882DDE" w:rsidP="006C56A6">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5235BC" w:rsidRPr="00D846F3" w:rsidRDefault="005235BC" w:rsidP="005235BC">
      <w:pPr>
        <w:pStyle w:val="Balk6"/>
        <w:ind w:firstLine="180"/>
        <w:rPr>
          <w:szCs w:val="22"/>
        </w:rPr>
      </w:pPr>
    </w:p>
    <w:p w:rsidR="005235BC" w:rsidRPr="00D846F3" w:rsidRDefault="005235BC" w:rsidP="005235BC">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846F3" w:rsidTr="006C56A6">
        <w:trPr>
          <w:jc w:val="center"/>
        </w:trPr>
        <w:tc>
          <w:tcPr>
            <w:tcW w:w="2834" w:type="dxa"/>
            <w:tcBorders>
              <w:top w:val="single" w:sz="8" w:space="0" w:color="auto"/>
              <w:left w:val="single" w:sz="8" w:space="0" w:color="auto"/>
              <w:bottom w:val="single" w:sz="8" w:space="0" w:color="auto"/>
            </w:tcBorders>
            <w:vAlign w:val="center"/>
          </w:tcPr>
          <w:p w:rsidR="005235BC" w:rsidRPr="00D846F3" w:rsidRDefault="005235BC" w:rsidP="006C56A6">
            <w:pPr>
              <w:rPr>
                <w:b/>
                <w:sz w:val="22"/>
                <w:szCs w:val="22"/>
              </w:rPr>
            </w:pPr>
            <w:r w:rsidRPr="00D846F3">
              <w:rPr>
                <w:b/>
                <w:sz w:val="22"/>
                <w:szCs w:val="22"/>
              </w:rPr>
              <w:t xml:space="preserve">Planın Uygulanmasına </w:t>
            </w:r>
          </w:p>
          <w:p w:rsidR="005235BC" w:rsidRPr="00D846F3" w:rsidRDefault="005235BC" w:rsidP="006C56A6">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846F3"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5235BC" w:rsidRPr="001975A8" w:rsidRDefault="005235BC" w:rsidP="006C56A6">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5235BC" w:rsidRDefault="005235BC" w:rsidP="005235BC">
      <w:pPr>
        <w:rPr>
          <w:b/>
          <w:sz w:val="22"/>
          <w:szCs w:val="22"/>
        </w:rPr>
      </w:pPr>
    </w:p>
    <w:p w:rsidR="00B91706" w:rsidRDefault="00B91706" w:rsidP="00786199">
      <w:pPr>
        <w:rPr>
          <w:b/>
          <w:sz w:val="22"/>
          <w:szCs w:val="22"/>
        </w:rPr>
      </w:pPr>
    </w:p>
    <w:p w:rsidR="0072426A" w:rsidRPr="00CD7033" w:rsidRDefault="005235BC" w:rsidP="007C1562">
      <w:pPr>
        <w:rPr>
          <w:b/>
          <w:sz w:val="22"/>
          <w:szCs w:val="22"/>
        </w:rPr>
      </w:pPr>
      <w:r>
        <w:rPr>
          <w:b/>
          <w:sz w:val="22"/>
          <w:szCs w:val="22"/>
        </w:rPr>
        <w:t xml:space="preserve">Sınıf Öğretmeni                                                                                                 </w:t>
      </w:r>
      <w:r w:rsidR="00AF3456">
        <w:rPr>
          <w:b/>
          <w:sz w:val="22"/>
          <w:szCs w:val="22"/>
        </w:rPr>
        <w:t xml:space="preserve">               </w:t>
      </w:r>
      <w:r>
        <w:rPr>
          <w:b/>
          <w:sz w:val="22"/>
          <w:szCs w:val="22"/>
        </w:rPr>
        <w:t xml:space="preserve">Okul Müdürü   </w:t>
      </w:r>
    </w:p>
    <w:p w:rsidR="00636BF1" w:rsidRDefault="00636BF1" w:rsidP="005235BC">
      <w:pPr>
        <w:jc w:val="center"/>
        <w:rPr>
          <w:b/>
          <w:sz w:val="24"/>
          <w:szCs w:val="24"/>
        </w:rPr>
      </w:pPr>
    </w:p>
    <w:p w:rsidR="009964B1" w:rsidRDefault="009964B1" w:rsidP="005235BC">
      <w:pPr>
        <w:jc w:val="center"/>
        <w:rPr>
          <w:b/>
          <w:sz w:val="24"/>
          <w:szCs w:val="24"/>
        </w:rPr>
      </w:pPr>
    </w:p>
    <w:p w:rsidR="00EA21B5" w:rsidRDefault="00EA21B5" w:rsidP="005235BC">
      <w:pPr>
        <w:jc w:val="center"/>
        <w:rPr>
          <w:b/>
          <w:sz w:val="24"/>
          <w:szCs w:val="24"/>
        </w:rPr>
      </w:pPr>
    </w:p>
    <w:p w:rsidR="0052138C" w:rsidRDefault="0052138C" w:rsidP="005235BC">
      <w:pPr>
        <w:jc w:val="center"/>
        <w:rPr>
          <w:b/>
          <w:sz w:val="24"/>
          <w:szCs w:val="24"/>
        </w:rPr>
      </w:pPr>
    </w:p>
    <w:p w:rsidR="00AF28EA" w:rsidRDefault="00AF28EA" w:rsidP="005235BC">
      <w:pPr>
        <w:jc w:val="center"/>
        <w:rPr>
          <w:b/>
          <w:sz w:val="24"/>
          <w:szCs w:val="24"/>
        </w:rPr>
      </w:pPr>
    </w:p>
    <w:p w:rsidR="0052138C" w:rsidRDefault="0052138C" w:rsidP="005235BC">
      <w:pPr>
        <w:jc w:val="center"/>
        <w:rPr>
          <w:b/>
          <w:sz w:val="24"/>
          <w:szCs w:val="24"/>
        </w:rPr>
      </w:pPr>
    </w:p>
    <w:p w:rsidR="0052138C" w:rsidRDefault="0052138C"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Pr="00173A30" w:rsidRDefault="00B516CB" w:rsidP="00173A30">
      <w:pPr>
        <w:jc w:val="center"/>
        <w:rPr>
          <w:b/>
          <w:sz w:val="24"/>
          <w:szCs w:val="24"/>
        </w:rPr>
      </w:pPr>
      <w:r>
        <w:rPr>
          <w:b/>
          <w:sz w:val="24"/>
          <w:szCs w:val="24"/>
        </w:rPr>
        <w:t>10-14 Mart</w:t>
      </w:r>
      <w:r w:rsidR="00AF28EA">
        <w:rPr>
          <w:b/>
          <w:sz w:val="24"/>
          <w:szCs w:val="24"/>
        </w:rPr>
        <w:t xml:space="preserve"> 2025</w:t>
      </w:r>
    </w:p>
    <w:p w:rsidR="00E268BE" w:rsidRPr="008437A6" w:rsidRDefault="004B553B" w:rsidP="00EA0F3F">
      <w:pPr>
        <w:pStyle w:val="ListeParagraf"/>
        <w:jc w:val="right"/>
        <w:rPr>
          <w:b/>
          <w:bCs/>
          <w:sz w:val="24"/>
          <w:szCs w:val="24"/>
        </w:rPr>
      </w:pPr>
      <w:r>
        <w:rPr>
          <w:b/>
          <w:bCs/>
          <w:sz w:val="24"/>
          <w:szCs w:val="24"/>
        </w:rPr>
        <w:t>24</w:t>
      </w:r>
      <w:r w:rsidR="005235BC" w:rsidRPr="00FF48F1">
        <w:rPr>
          <w:b/>
          <w:bCs/>
          <w:sz w:val="24"/>
          <w:szCs w:val="24"/>
        </w:rPr>
        <w:t>.Hafta</w:t>
      </w:r>
    </w:p>
    <w:p w:rsidR="00AF28EA" w:rsidRPr="00015452" w:rsidRDefault="00AF28EA" w:rsidP="00AF28EA">
      <w:pPr>
        <w:rPr>
          <w:b/>
          <w:sz w:val="24"/>
          <w:szCs w:val="24"/>
        </w:rPr>
      </w:pPr>
      <w:r w:rsidRPr="00015452">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AF28EA" w:rsidRPr="00015452" w:rsidTr="00DB49EA">
        <w:trPr>
          <w:cantSplit/>
          <w:jc w:val="center"/>
        </w:trPr>
        <w:tc>
          <w:tcPr>
            <w:tcW w:w="2818" w:type="dxa"/>
            <w:tcBorders>
              <w:top w:val="single" w:sz="8" w:space="0" w:color="auto"/>
              <w:left w:val="single" w:sz="8" w:space="0" w:color="auto"/>
              <w:right w:val="single" w:sz="8" w:space="0" w:color="auto"/>
            </w:tcBorders>
          </w:tcPr>
          <w:p w:rsidR="00AF28EA" w:rsidRPr="00015452" w:rsidRDefault="00AF28EA"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AF28EA" w:rsidRPr="00015452" w:rsidRDefault="00AF28EA" w:rsidP="00DB49EA">
            <w:pPr>
              <w:spacing w:line="220" w:lineRule="exact"/>
              <w:rPr>
                <w:sz w:val="24"/>
                <w:szCs w:val="24"/>
              </w:rPr>
            </w:pPr>
            <w:r w:rsidRPr="00015452">
              <w:rPr>
                <w:sz w:val="24"/>
                <w:szCs w:val="24"/>
              </w:rPr>
              <w:t>1 ders saati</w:t>
            </w:r>
          </w:p>
        </w:tc>
      </w:tr>
      <w:tr w:rsidR="00AF28EA"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AF28EA" w:rsidRPr="00015452" w:rsidRDefault="00AF28EA"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AF28EA" w:rsidRPr="00015452" w:rsidRDefault="00AF28EA" w:rsidP="00DB49EA">
            <w:pPr>
              <w:tabs>
                <w:tab w:val="left" w:pos="284"/>
              </w:tabs>
              <w:spacing w:line="240" w:lineRule="exact"/>
              <w:rPr>
                <w:b/>
                <w:sz w:val="24"/>
                <w:szCs w:val="24"/>
              </w:rPr>
            </w:pPr>
            <w:r w:rsidRPr="00015452">
              <w:rPr>
                <w:b/>
                <w:sz w:val="24"/>
                <w:szCs w:val="24"/>
              </w:rPr>
              <w:t>MÜZİK</w:t>
            </w:r>
          </w:p>
        </w:tc>
      </w:tr>
      <w:tr w:rsidR="00AF28EA"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AF28EA" w:rsidRPr="00015452" w:rsidRDefault="00AF28EA"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AF28EA" w:rsidRPr="00015452" w:rsidRDefault="00AF28EA" w:rsidP="00DB49EA">
            <w:pPr>
              <w:tabs>
                <w:tab w:val="left" w:pos="284"/>
              </w:tabs>
              <w:spacing w:line="240" w:lineRule="exact"/>
              <w:rPr>
                <w:b/>
                <w:sz w:val="24"/>
                <w:szCs w:val="24"/>
              </w:rPr>
            </w:pPr>
            <w:r w:rsidRPr="00015452">
              <w:rPr>
                <w:b/>
                <w:sz w:val="24"/>
                <w:szCs w:val="24"/>
              </w:rPr>
              <w:t>3-</w:t>
            </w:r>
          </w:p>
        </w:tc>
      </w:tr>
      <w:tr w:rsidR="00AF28EA" w:rsidRPr="00015452" w:rsidTr="00DB49EA">
        <w:trPr>
          <w:cantSplit/>
          <w:jc w:val="center"/>
        </w:trPr>
        <w:tc>
          <w:tcPr>
            <w:tcW w:w="2817" w:type="dxa"/>
            <w:tcBorders>
              <w:left w:val="single" w:sz="8" w:space="0" w:color="auto"/>
              <w:right w:val="single" w:sz="8" w:space="0" w:color="auto"/>
            </w:tcBorders>
            <w:vAlign w:val="center"/>
          </w:tcPr>
          <w:p w:rsidR="00AF28EA" w:rsidRPr="00015452" w:rsidRDefault="00AF28EA"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AF28EA" w:rsidRPr="00277A74" w:rsidRDefault="00AF28EA" w:rsidP="00DB49EA">
            <w:pPr>
              <w:tabs>
                <w:tab w:val="left" w:pos="284"/>
              </w:tabs>
              <w:spacing w:line="240" w:lineRule="exact"/>
              <w:rPr>
                <w:b/>
                <w:sz w:val="24"/>
                <w:szCs w:val="24"/>
              </w:rPr>
            </w:pPr>
            <w:r w:rsidRPr="00277A74">
              <w:rPr>
                <w:b/>
                <w:sz w:val="24"/>
                <w:szCs w:val="24"/>
              </w:rPr>
              <w:t>C. MÜZİKSEL YARATICILIK</w:t>
            </w:r>
          </w:p>
        </w:tc>
      </w:tr>
    </w:tbl>
    <w:p w:rsidR="00AF28EA" w:rsidRPr="00015452" w:rsidRDefault="00AF28EA" w:rsidP="00AF28EA">
      <w:pPr>
        <w:ind w:firstLine="180"/>
        <w:rPr>
          <w:b/>
          <w:sz w:val="24"/>
          <w:szCs w:val="24"/>
        </w:rPr>
      </w:pPr>
    </w:p>
    <w:p w:rsidR="00AF28EA" w:rsidRPr="00015452" w:rsidRDefault="00AF28EA" w:rsidP="00AF28EA">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AF28EA" w:rsidRPr="00015452" w:rsidTr="00AF28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AF28EA" w:rsidRPr="00E756EB" w:rsidRDefault="00AF28EA"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AF28EA" w:rsidRPr="00E756EB" w:rsidRDefault="00AF28EA" w:rsidP="00DB49EA">
            <w:pPr>
              <w:rPr>
                <w:sz w:val="24"/>
                <w:szCs w:val="24"/>
              </w:rPr>
            </w:pPr>
            <w:r w:rsidRPr="00DF05C4">
              <w:rPr>
                <w:sz w:val="22"/>
                <w:szCs w:val="22"/>
              </w:rPr>
              <w:t>Mü.3.C.2. Müziklerde yer alan farklı ezgi cümlelerini dansa ve oyuna dönüştürür.</w:t>
            </w:r>
          </w:p>
        </w:tc>
      </w:tr>
      <w:tr w:rsidR="00AF28EA" w:rsidRPr="00015452" w:rsidTr="00AF28EA">
        <w:trPr>
          <w:jc w:val="center"/>
        </w:trPr>
        <w:tc>
          <w:tcPr>
            <w:tcW w:w="2821" w:type="dxa"/>
            <w:tcBorders>
              <w:top w:val="single" w:sz="4" w:space="0" w:color="auto"/>
              <w:left w:val="single" w:sz="4" w:space="0" w:color="auto"/>
              <w:bottom w:val="single" w:sz="4" w:space="0" w:color="auto"/>
              <w:right w:val="nil"/>
            </w:tcBorders>
            <w:vAlign w:val="center"/>
          </w:tcPr>
          <w:p w:rsidR="00AF28EA" w:rsidRPr="00015452" w:rsidRDefault="00AF28EA" w:rsidP="00DB49EA">
            <w:pPr>
              <w:pStyle w:val="Balk2"/>
              <w:spacing w:line="240" w:lineRule="auto"/>
              <w:jc w:val="left"/>
              <w:rPr>
                <w:sz w:val="24"/>
                <w:szCs w:val="24"/>
              </w:rPr>
            </w:pPr>
            <w:r w:rsidRPr="00015452">
              <w:rPr>
                <w:sz w:val="24"/>
                <w:szCs w:val="24"/>
              </w:rPr>
              <w:t xml:space="preserve">ÖĞRENME-ÖĞRETME YÖNTEM </w:t>
            </w:r>
          </w:p>
          <w:p w:rsidR="00AF28EA" w:rsidRPr="00015452" w:rsidRDefault="00AF28EA"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F28EA" w:rsidRPr="009731AB" w:rsidRDefault="00AF28EA"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AF28EA" w:rsidRPr="00015452" w:rsidTr="00AF28EA">
        <w:trPr>
          <w:jc w:val="center"/>
        </w:trPr>
        <w:tc>
          <w:tcPr>
            <w:tcW w:w="2821" w:type="dxa"/>
            <w:tcBorders>
              <w:top w:val="single" w:sz="4" w:space="0" w:color="auto"/>
              <w:left w:val="single" w:sz="4" w:space="0" w:color="auto"/>
              <w:bottom w:val="single" w:sz="4" w:space="0" w:color="auto"/>
              <w:right w:val="nil"/>
            </w:tcBorders>
            <w:vAlign w:val="center"/>
          </w:tcPr>
          <w:p w:rsidR="00AF28EA" w:rsidRPr="00015452" w:rsidRDefault="00AF28EA"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F28EA" w:rsidRPr="009731AB" w:rsidRDefault="00AF28EA" w:rsidP="00DB49EA">
            <w:pPr>
              <w:rPr>
                <w:sz w:val="24"/>
                <w:szCs w:val="24"/>
              </w:rPr>
            </w:pPr>
            <w:r>
              <w:rPr>
                <w:sz w:val="24"/>
                <w:szCs w:val="24"/>
              </w:rPr>
              <w:t>Etkileşimli tahta</w:t>
            </w:r>
            <w:r w:rsidRPr="009731AB">
              <w:rPr>
                <w:sz w:val="24"/>
                <w:szCs w:val="24"/>
              </w:rPr>
              <w:t>, Ders Kitabı,</w:t>
            </w:r>
          </w:p>
        </w:tc>
      </w:tr>
      <w:tr w:rsidR="00AF28EA" w:rsidRPr="00015452" w:rsidTr="00AF28EA">
        <w:trPr>
          <w:cantSplit/>
          <w:jc w:val="center"/>
        </w:trPr>
        <w:tc>
          <w:tcPr>
            <w:tcW w:w="10125" w:type="dxa"/>
            <w:gridSpan w:val="2"/>
            <w:tcBorders>
              <w:left w:val="single" w:sz="8" w:space="0" w:color="auto"/>
              <w:bottom w:val="single" w:sz="8" w:space="0" w:color="auto"/>
              <w:right w:val="single" w:sz="8" w:space="0" w:color="auto"/>
            </w:tcBorders>
            <w:vAlign w:val="center"/>
          </w:tcPr>
          <w:p w:rsidR="00AF28EA" w:rsidRPr="009731AB" w:rsidRDefault="00AF28EA" w:rsidP="00DB49EA">
            <w:pPr>
              <w:jc w:val="center"/>
              <w:rPr>
                <w:b/>
                <w:sz w:val="24"/>
                <w:szCs w:val="24"/>
              </w:rPr>
            </w:pPr>
            <w:r w:rsidRPr="009731AB">
              <w:rPr>
                <w:b/>
                <w:sz w:val="24"/>
                <w:szCs w:val="24"/>
              </w:rPr>
              <w:t>ETKİNLİK SÜRECİ</w:t>
            </w:r>
          </w:p>
        </w:tc>
      </w:tr>
      <w:tr w:rsidR="00AF28EA" w:rsidRPr="00015452" w:rsidTr="00AF28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F28EA" w:rsidRPr="00277A74" w:rsidRDefault="00AF28EA" w:rsidP="00DB49EA">
            <w:pPr>
              <w:pStyle w:val="AralkYok"/>
              <w:rPr>
                <w:rFonts w:ascii="Times New Roman" w:hAnsi="Times New Roman"/>
                <w:iCs/>
              </w:rPr>
            </w:pPr>
            <w:r w:rsidRPr="00277A74">
              <w:rPr>
                <w:rFonts w:ascii="Times New Roman" w:hAnsi="Times New Roman"/>
                <w:iCs/>
              </w:rPr>
              <w:t>* a) 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 Öğrencilerden, şarkı içerisindeki her farklı ezgi cümlesi için farklı hareketler oluşturarak dans etmeleri beklenir.</w:t>
            </w:r>
            <w:proofErr w:type="gramStart"/>
            <w:r w:rsidRPr="00277A74">
              <w:rPr>
                <w:rFonts w:ascii="Times New Roman" w:hAnsi="Times New Roman"/>
                <w:iCs/>
              </w:rPr>
              <w:t>)</w:t>
            </w:r>
            <w:proofErr w:type="gramEnd"/>
            <w:r w:rsidRPr="00277A74">
              <w:rPr>
                <w:rFonts w:ascii="Times New Roman" w:hAnsi="Times New Roman"/>
                <w:iCs/>
              </w:rPr>
              <w:t>.</w:t>
            </w:r>
          </w:p>
          <w:p w:rsidR="00AF28EA" w:rsidRPr="00277A74" w:rsidRDefault="00AF28EA" w:rsidP="00DB49EA">
            <w:pPr>
              <w:pStyle w:val="AralkYok"/>
              <w:rPr>
                <w:rFonts w:ascii="Times New Roman" w:hAnsi="Times New Roman"/>
                <w:iCs/>
              </w:rPr>
            </w:pPr>
            <w:r w:rsidRPr="00277A74">
              <w:rPr>
                <w:rFonts w:ascii="Times New Roman" w:hAnsi="Times New Roman"/>
                <w:iCs/>
              </w:rPr>
              <w:t xml:space="preserve">b) Öğrencilerin dans içinde ezgiye uygun doğaçlama </w:t>
            </w:r>
            <w:proofErr w:type="spellStart"/>
            <w:r w:rsidRPr="00277A74">
              <w:rPr>
                <w:rFonts w:ascii="Times New Roman" w:hAnsi="Times New Roman"/>
                <w:iCs/>
              </w:rPr>
              <w:t>haraketler</w:t>
            </w:r>
            <w:proofErr w:type="spellEnd"/>
            <w:r w:rsidRPr="00277A74">
              <w:rPr>
                <w:rFonts w:ascii="Times New Roman" w:hAnsi="Times New Roman"/>
                <w:iCs/>
              </w:rPr>
              <w:t xml:space="preserve"> yaparak kendilerini ifade etmeleri sağlanır.</w:t>
            </w:r>
          </w:p>
          <w:p w:rsidR="00AF28EA" w:rsidRPr="00277A74" w:rsidRDefault="00AF28EA" w:rsidP="00DB49EA">
            <w:pPr>
              <w:pStyle w:val="AralkYok"/>
              <w:rPr>
                <w:rFonts w:ascii="Times New Roman" w:hAnsi="Times New Roman"/>
                <w:iCs/>
              </w:rPr>
            </w:pPr>
            <w:r w:rsidRPr="00277A74">
              <w:rPr>
                <w:rFonts w:ascii="Times New Roman" w:hAnsi="Times New Roman"/>
                <w:iCs/>
              </w:rPr>
              <w:t>c) Öğrencilerden, yaşadıkları bölgeyi referans alarak kendi kültürlerinden aşina oldukları müzikleri ve halk danslarından figürleri kullanarak etkinliği zenginleştirmeleri beklenir.</w:t>
            </w:r>
          </w:p>
          <w:p w:rsidR="00AF28EA" w:rsidRPr="0052138C" w:rsidRDefault="00AF28EA" w:rsidP="00DB49EA">
            <w:pPr>
              <w:pStyle w:val="AralkYok"/>
              <w:rPr>
                <w:rFonts w:ascii="Times New Roman" w:hAnsi="Times New Roman"/>
                <w:iCs/>
                <w:sz w:val="24"/>
                <w:szCs w:val="24"/>
              </w:rPr>
            </w:pPr>
          </w:p>
          <w:p w:rsidR="00AF28EA" w:rsidRPr="009731AB" w:rsidRDefault="00AF28EA" w:rsidP="00DB49EA">
            <w:pPr>
              <w:pStyle w:val="AralkYok"/>
              <w:rPr>
                <w:sz w:val="24"/>
                <w:szCs w:val="24"/>
              </w:rPr>
            </w:pPr>
            <w:r w:rsidRPr="0052138C">
              <w:rPr>
                <w:rFonts w:ascii="Times New Roman" w:hAnsi="Times New Roman"/>
                <w:iCs/>
                <w:sz w:val="24"/>
                <w:szCs w:val="24"/>
              </w:rPr>
              <w:t xml:space="preserve">Ders </w:t>
            </w:r>
            <w:proofErr w:type="gramStart"/>
            <w:r w:rsidRPr="0052138C">
              <w:rPr>
                <w:rFonts w:ascii="Times New Roman" w:hAnsi="Times New Roman"/>
                <w:iCs/>
                <w:sz w:val="24"/>
                <w:szCs w:val="24"/>
              </w:rPr>
              <w:t xml:space="preserve">kitabındaki </w:t>
            </w:r>
            <w:r>
              <w:rPr>
                <w:rFonts w:ascii="Times New Roman" w:hAnsi="Times New Roman"/>
                <w:iCs/>
                <w:sz w:val="24"/>
                <w:szCs w:val="24"/>
              </w:rPr>
              <w:t xml:space="preserve"> </w:t>
            </w:r>
            <w:r w:rsidRPr="0052138C">
              <w:rPr>
                <w:rFonts w:ascii="Times New Roman" w:hAnsi="Times New Roman"/>
                <w:iCs/>
                <w:sz w:val="24"/>
                <w:szCs w:val="24"/>
              </w:rPr>
              <w:t>etkinlikler</w:t>
            </w:r>
            <w:proofErr w:type="gramEnd"/>
            <w:r w:rsidRPr="0052138C">
              <w:rPr>
                <w:rFonts w:ascii="Times New Roman" w:hAnsi="Times New Roman"/>
                <w:iCs/>
                <w:sz w:val="24"/>
                <w:szCs w:val="24"/>
              </w:rPr>
              <w:t xml:space="preserve"> yapılır.</w:t>
            </w:r>
          </w:p>
        </w:tc>
      </w:tr>
      <w:tr w:rsidR="00AF28EA" w:rsidRPr="00015452" w:rsidTr="00AF28EA">
        <w:trPr>
          <w:jc w:val="center"/>
        </w:trPr>
        <w:tc>
          <w:tcPr>
            <w:tcW w:w="2821" w:type="dxa"/>
            <w:tcBorders>
              <w:left w:val="single" w:sz="8" w:space="0" w:color="auto"/>
              <w:bottom w:val="single" w:sz="4" w:space="0" w:color="auto"/>
            </w:tcBorders>
            <w:vAlign w:val="center"/>
          </w:tcPr>
          <w:p w:rsidR="00AF28EA" w:rsidRPr="00015452" w:rsidRDefault="00AF28EA" w:rsidP="00DB49EA">
            <w:pPr>
              <w:rPr>
                <w:b/>
                <w:sz w:val="24"/>
                <w:szCs w:val="24"/>
              </w:rPr>
            </w:pPr>
            <w:r w:rsidRPr="00015452">
              <w:rPr>
                <w:b/>
                <w:sz w:val="24"/>
                <w:szCs w:val="24"/>
              </w:rPr>
              <w:t>Bireysel ve Grupla Öğrenme Etkinlikleri</w:t>
            </w:r>
          </w:p>
          <w:p w:rsidR="00AF28EA" w:rsidRPr="00015452" w:rsidRDefault="00AF28EA"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AF28EA" w:rsidRPr="009731AB" w:rsidRDefault="00AF28EA" w:rsidP="00DB49EA">
            <w:pPr>
              <w:rPr>
                <w:sz w:val="24"/>
                <w:szCs w:val="24"/>
              </w:rPr>
            </w:pPr>
            <w:r w:rsidRPr="009731AB">
              <w:rPr>
                <w:sz w:val="24"/>
                <w:szCs w:val="24"/>
              </w:rPr>
              <w:t>Birlikte şarkı söylerken hangi kurallara uymalıyız?</w:t>
            </w:r>
          </w:p>
        </w:tc>
      </w:tr>
    </w:tbl>
    <w:p w:rsidR="00AF28EA" w:rsidRPr="00015452" w:rsidRDefault="00AF28EA" w:rsidP="00AF28EA">
      <w:pPr>
        <w:pStyle w:val="Balk6"/>
        <w:ind w:firstLine="180"/>
        <w:rPr>
          <w:sz w:val="24"/>
          <w:szCs w:val="24"/>
        </w:rPr>
      </w:pPr>
    </w:p>
    <w:p w:rsidR="00AF28EA" w:rsidRPr="00015452" w:rsidRDefault="00AF28EA" w:rsidP="00AF28EA">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AF28EA" w:rsidRPr="00015452" w:rsidTr="00DB49EA">
        <w:trPr>
          <w:jc w:val="center"/>
        </w:trPr>
        <w:tc>
          <w:tcPr>
            <w:tcW w:w="2817" w:type="dxa"/>
            <w:tcBorders>
              <w:top w:val="single" w:sz="8" w:space="0" w:color="auto"/>
              <w:left w:val="single" w:sz="8" w:space="0" w:color="auto"/>
              <w:bottom w:val="single" w:sz="8" w:space="0" w:color="auto"/>
            </w:tcBorders>
            <w:vAlign w:val="center"/>
          </w:tcPr>
          <w:p w:rsidR="00AF28EA" w:rsidRPr="00015452" w:rsidRDefault="00AF28EA" w:rsidP="00DB49EA">
            <w:pPr>
              <w:pStyle w:val="Balk1"/>
              <w:jc w:val="left"/>
              <w:rPr>
                <w:szCs w:val="24"/>
              </w:rPr>
            </w:pPr>
            <w:r w:rsidRPr="00015452">
              <w:rPr>
                <w:szCs w:val="24"/>
              </w:rPr>
              <w:t>Ölçme-Değerlendirme:</w:t>
            </w:r>
          </w:p>
          <w:p w:rsidR="00AF28EA" w:rsidRPr="00015452" w:rsidRDefault="00AF28EA" w:rsidP="00DB49EA">
            <w:pPr>
              <w:rPr>
                <w:b/>
                <w:sz w:val="24"/>
                <w:szCs w:val="24"/>
              </w:rPr>
            </w:pPr>
            <w:r w:rsidRPr="00015452">
              <w:rPr>
                <w:b/>
                <w:sz w:val="24"/>
                <w:szCs w:val="24"/>
              </w:rPr>
              <w:t xml:space="preserve">Bireysel ve grupla öğrenme ölçme değerlendirmeler </w:t>
            </w:r>
          </w:p>
          <w:p w:rsidR="00AF28EA" w:rsidRPr="00015452" w:rsidRDefault="00AF28EA"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AF28EA" w:rsidRPr="00015452" w:rsidRDefault="00AF28EA"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AF28EA" w:rsidRPr="00015452" w:rsidRDefault="00AF28EA" w:rsidP="00AF28EA">
      <w:pPr>
        <w:pStyle w:val="Balk6"/>
        <w:ind w:firstLine="180"/>
        <w:rPr>
          <w:sz w:val="24"/>
          <w:szCs w:val="24"/>
        </w:rPr>
      </w:pPr>
    </w:p>
    <w:p w:rsidR="00AF28EA" w:rsidRPr="00015452" w:rsidRDefault="00AF28EA" w:rsidP="00AF28EA">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AF28EA" w:rsidRPr="00015452" w:rsidTr="00DB49EA">
        <w:trPr>
          <w:jc w:val="center"/>
        </w:trPr>
        <w:tc>
          <w:tcPr>
            <w:tcW w:w="2834" w:type="dxa"/>
            <w:tcBorders>
              <w:top w:val="single" w:sz="8" w:space="0" w:color="auto"/>
              <w:left w:val="single" w:sz="8" w:space="0" w:color="auto"/>
              <w:bottom w:val="single" w:sz="8" w:space="0" w:color="auto"/>
            </w:tcBorders>
            <w:vAlign w:val="center"/>
          </w:tcPr>
          <w:p w:rsidR="00AF28EA" w:rsidRPr="00015452" w:rsidRDefault="00AF28EA" w:rsidP="00DB49EA">
            <w:pPr>
              <w:rPr>
                <w:b/>
                <w:sz w:val="24"/>
                <w:szCs w:val="24"/>
              </w:rPr>
            </w:pPr>
            <w:r w:rsidRPr="00015452">
              <w:rPr>
                <w:b/>
                <w:sz w:val="24"/>
                <w:szCs w:val="24"/>
              </w:rPr>
              <w:t xml:space="preserve">Planın Uygulanmasına </w:t>
            </w:r>
          </w:p>
          <w:p w:rsidR="00AF28EA" w:rsidRPr="00015452" w:rsidRDefault="00AF28EA"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AF28EA" w:rsidRPr="00015452" w:rsidRDefault="00AF28EA" w:rsidP="00DB49EA">
            <w:pPr>
              <w:autoSpaceDE w:val="0"/>
              <w:autoSpaceDN w:val="0"/>
              <w:adjustRightInd w:val="0"/>
              <w:rPr>
                <w:sz w:val="24"/>
                <w:szCs w:val="24"/>
              </w:rPr>
            </w:pPr>
          </w:p>
          <w:p w:rsidR="00AF28EA" w:rsidRPr="00015452" w:rsidRDefault="00AF28EA"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F28EA" w:rsidRPr="00015452" w:rsidRDefault="00AF28EA" w:rsidP="00DB49EA">
            <w:pPr>
              <w:autoSpaceDE w:val="0"/>
              <w:autoSpaceDN w:val="0"/>
              <w:adjustRightInd w:val="0"/>
              <w:rPr>
                <w:sz w:val="24"/>
                <w:szCs w:val="24"/>
              </w:rPr>
            </w:pPr>
          </w:p>
        </w:tc>
      </w:tr>
    </w:tbl>
    <w:p w:rsidR="00AF28EA" w:rsidRPr="00015452" w:rsidRDefault="00AF28EA" w:rsidP="00AF28EA">
      <w:pPr>
        <w:rPr>
          <w:b/>
          <w:sz w:val="24"/>
          <w:szCs w:val="24"/>
        </w:rPr>
      </w:pPr>
    </w:p>
    <w:p w:rsidR="00AF28EA" w:rsidRPr="00015452" w:rsidRDefault="00AF28EA" w:rsidP="00AF28EA">
      <w:pPr>
        <w:rPr>
          <w:b/>
          <w:sz w:val="24"/>
          <w:szCs w:val="24"/>
        </w:rPr>
      </w:pPr>
    </w:p>
    <w:p w:rsidR="00AF28EA" w:rsidRPr="00023E68" w:rsidRDefault="00AF28EA" w:rsidP="00AF28EA">
      <w:pPr>
        <w:rPr>
          <w:b/>
          <w:sz w:val="24"/>
          <w:szCs w:val="24"/>
        </w:rPr>
      </w:pPr>
      <w:r w:rsidRPr="00015452">
        <w:rPr>
          <w:b/>
          <w:sz w:val="24"/>
          <w:szCs w:val="24"/>
        </w:rPr>
        <w:t xml:space="preserve">Sınıf Öğretmeni                                                                                                  </w:t>
      </w:r>
      <w:r w:rsidRPr="00023E68">
        <w:rPr>
          <w:b/>
          <w:sz w:val="24"/>
          <w:szCs w:val="24"/>
        </w:rPr>
        <w:t xml:space="preserve">Okul Müdürü    </w:t>
      </w:r>
    </w:p>
    <w:p w:rsidR="00AF28EA" w:rsidRDefault="00AF28EA" w:rsidP="00AF28EA">
      <w:pPr>
        <w:rPr>
          <w:sz w:val="24"/>
          <w:szCs w:val="24"/>
        </w:rPr>
      </w:pPr>
    </w:p>
    <w:p w:rsidR="00AF28EA" w:rsidRPr="0072691F" w:rsidRDefault="00AF28EA" w:rsidP="00AF28EA">
      <w:pPr>
        <w:rPr>
          <w:b/>
          <w:sz w:val="24"/>
          <w:szCs w:val="24"/>
        </w:rPr>
      </w:pPr>
    </w:p>
    <w:p w:rsidR="00EA0F3F" w:rsidRDefault="00EA0F3F" w:rsidP="00AF3456">
      <w:pPr>
        <w:rPr>
          <w:b/>
          <w:sz w:val="24"/>
          <w:szCs w:val="24"/>
        </w:rPr>
      </w:pPr>
    </w:p>
    <w:p w:rsidR="00BD1916" w:rsidRDefault="00BD1916" w:rsidP="00AF3456">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552F30" w:rsidP="00173A30">
      <w:pPr>
        <w:jc w:val="center"/>
        <w:rPr>
          <w:b/>
          <w:sz w:val="24"/>
          <w:szCs w:val="24"/>
        </w:rPr>
      </w:pPr>
      <w:r>
        <w:rPr>
          <w:b/>
          <w:sz w:val="24"/>
          <w:szCs w:val="24"/>
        </w:rPr>
        <w:t>10-14 Mart 2025</w:t>
      </w:r>
    </w:p>
    <w:p w:rsidR="00277A74" w:rsidRDefault="006C54C2" w:rsidP="000544BD">
      <w:pPr>
        <w:jc w:val="right"/>
        <w:rPr>
          <w:b/>
          <w:sz w:val="24"/>
          <w:szCs w:val="24"/>
        </w:rPr>
      </w:pPr>
      <w:r>
        <w:rPr>
          <w:b/>
          <w:sz w:val="24"/>
          <w:szCs w:val="24"/>
        </w:rPr>
        <w:t>2</w:t>
      </w:r>
      <w:r w:rsidR="004B553B">
        <w:rPr>
          <w:b/>
          <w:sz w:val="24"/>
          <w:szCs w:val="24"/>
        </w:rPr>
        <w:t>4</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proofErr w:type="gramStart"/>
            <w:r w:rsidR="00552F30">
              <w:rPr>
                <w:b/>
                <w:sz w:val="24"/>
                <w:szCs w:val="24"/>
              </w:rPr>
              <w:t>2</w:t>
            </w:r>
            <w:r w:rsidR="000544BD">
              <w:rPr>
                <w:b/>
                <w:sz w:val="24"/>
                <w:szCs w:val="24"/>
              </w:rPr>
              <w:t xml:space="preserve">    </w:t>
            </w:r>
            <w:r>
              <w:rPr>
                <w:b/>
                <w:sz w:val="24"/>
                <w:szCs w:val="24"/>
              </w:rPr>
              <w:t>ders</w:t>
            </w:r>
            <w:proofErr w:type="gramEnd"/>
            <w:r>
              <w:rPr>
                <w:b/>
                <w:sz w:val="24"/>
                <w:szCs w:val="24"/>
              </w:rPr>
              <w:t xml:space="preserve">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277A74" w:rsidRPr="004B553B" w:rsidRDefault="004B553B" w:rsidP="004B553B">
            <w:pPr>
              <w:tabs>
                <w:tab w:val="left" w:pos="907"/>
              </w:tabs>
              <w:spacing w:line="240" w:lineRule="exact"/>
            </w:pPr>
            <w:r>
              <w:t xml:space="preserve">Topluluk karşısında </w:t>
            </w:r>
            <w:proofErr w:type="gramStart"/>
            <w:r>
              <w:t>konuşabilme,s</w:t>
            </w:r>
            <w:r w:rsidRPr="00C45DA5">
              <w:t>esli</w:t>
            </w:r>
            <w:proofErr w:type="gramEnd"/>
            <w:r w:rsidRPr="00C45DA5">
              <w:t xml:space="preserve"> ve sessiz okuyabilme</w:t>
            </w:r>
          </w:p>
        </w:tc>
      </w:tr>
    </w:tbl>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277A74" w:rsidRPr="0072691F" w:rsidTr="00277A74">
        <w:trPr>
          <w:jc w:val="center"/>
        </w:trPr>
        <w:tc>
          <w:tcPr>
            <w:tcW w:w="2835" w:type="dxa"/>
            <w:tcBorders>
              <w:top w:val="single" w:sz="4" w:space="0" w:color="auto"/>
              <w:left w:val="single" w:sz="4" w:space="0" w:color="auto"/>
              <w:bottom w:val="single" w:sz="4" w:space="0" w:color="auto"/>
              <w:right w:val="nil"/>
            </w:tcBorders>
            <w:vAlign w:val="center"/>
          </w:tcPr>
          <w:p w:rsidR="00277A74" w:rsidRPr="0072691F" w:rsidRDefault="00277A74" w:rsidP="00277A74">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277A74" w:rsidP="00277A74">
            <w:pPr>
              <w:rPr>
                <w:sz w:val="24"/>
                <w:szCs w:val="24"/>
              </w:rPr>
            </w:pPr>
            <w:r>
              <w:t>Örnek resimler, s</w:t>
            </w:r>
            <w:r w:rsidRPr="004002C4">
              <w:t>oru-cevap,  gözlem, inceleme, anlatım, tartışma, öyküleme.</w:t>
            </w:r>
          </w:p>
        </w:tc>
      </w:tr>
      <w:tr w:rsidR="00277A74" w:rsidRPr="0072691F" w:rsidTr="000544BD">
        <w:trPr>
          <w:jc w:val="center"/>
        </w:trPr>
        <w:tc>
          <w:tcPr>
            <w:tcW w:w="2835" w:type="dxa"/>
            <w:tcBorders>
              <w:top w:val="single" w:sz="4" w:space="0" w:color="auto"/>
              <w:left w:val="single" w:sz="4" w:space="0" w:color="auto"/>
              <w:bottom w:val="single" w:sz="4" w:space="0" w:color="auto"/>
              <w:right w:val="nil"/>
            </w:tcBorders>
          </w:tcPr>
          <w:p w:rsidR="00277A74" w:rsidRPr="0072691F" w:rsidRDefault="00277A74" w:rsidP="000544BD">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277A74" w:rsidP="00277A74">
            <w:pPr>
              <w:rPr>
                <w:sz w:val="24"/>
                <w:szCs w:val="24"/>
              </w:rPr>
            </w:pPr>
            <w:r>
              <w:rPr>
                <w:sz w:val="22"/>
                <w:szCs w:val="22"/>
              </w:rPr>
              <w:t xml:space="preserve">hikaye </w:t>
            </w:r>
            <w:proofErr w:type="gramStart"/>
            <w:r w:rsidRPr="004724E4">
              <w:rPr>
                <w:sz w:val="22"/>
                <w:szCs w:val="22"/>
              </w:rPr>
              <w:t>kitabı,görseller</w:t>
            </w:r>
            <w:proofErr w:type="gramEnd"/>
            <w:r w:rsidR="00552F30">
              <w:rPr>
                <w:sz w:val="22"/>
                <w:szCs w:val="22"/>
              </w:rPr>
              <w:t>, masal kitapları</w:t>
            </w:r>
          </w:p>
        </w:tc>
      </w:tr>
      <w:tr w:rsidR="00277A74" w:rsidRPr="0072691F" w:rsidTr="00277A74">
        <w:trPr>
          <w:cantSplit/>
          <w:jc w:val="center"/>
        </w:trPr>
        <w:tc>
          <w:tcPr>
            <w:tcW w:w="10165" w:type="dxa"/>
            <w:gridSpan w:val="2"/>
            <w:tcBorders>
              <w:left w:val="single" w:sz="8" w:space="0" w:color="auto"/>
              <w:bottom w:val="single" w:sz="8" w:space="0" w:color="auto"/>
              <w:right w:val="single" w:sz="8" w:space="0" w:color="auto"/>
            </w:tcBorders>
            <w:vAlign w:val="center"/>
          </w:tcPr>
          <w:p w:rsidR="00277A74" w:rsidRPr="0072691F" w:rsidRDefault="00277A74" w:rsidP="00277A74">
            <w:pPr>
              <w:jc w:val="center"/>
              <w:rPr>
                <w:sz w:val="24"/>
                <w:szCs w:val="24"/>
              </w:rPr>
            </w:pPr>
            <w:r w:rsidRPr="0072691F">
              <w:rPr>
                <w:b/>
                <w:sz w:val="24"/>
                <w:szCs w:val="24"/>
              </w:rPr>
              <w:t>ETKİNLİK SÜRECİ</w:t>
            </w:r>
          </w:p>
        </w:tc>
      </w:tr>
      <w:tr w:rsidR="00277A74" w:rsidRPr="0072691F" w:rsidTr="00277A74">
        <w:trPr>
          <w:cantSplit/>
          <w:trHeight w:val="1374"/>
          <w:jc w:val="center"/>
        </w:trPr>
        <w:tc>
          <w:tcPr>
            <w:tcW w:w="10165" w:type="dxa"/>
            <w:gridSpan w:val="2"/>
            <w:tcBorders>
              <w:top w:val="single" w:sz="8" w:space="0" w:color="auto"/>
              <w:left w:val="single" w:sz="8" w:space="0" w:color="auto"/>
              <w:right w:val="single" w:sz="8" w:space="0" w:color="auto"/>
            </w:tcBorders>
          </w:tcPr>
          <w:p w:rsidR="00552F30" w:rsidRDefault="00552F30" w:rsidP="004B553B">
            <w:pPr>
              <w:rPr>
                <w:b/>
              </w:rPr>
            </w:pPr>
            <w:proofErr w:type="gramStart"/>
            <w:r>
              <w:rPr>
                <w:b/>
                <w:sz w:val="22"/>
                <w:szCs w:val="22"/>
              </w:rPr>
              <w:t>Konu:</w:t>
            </w:r>
            <w:r w:rsidR="004B553B" w:rsidRPr="00C45DA5">
              <w:rPr>
                <w:b/>
              </w:rPr>
              <w:t>Okuma</w:t>
            </w:r>
            <w:proofErr w:type="gramEnd"/>
            <w:r w:rsidR="004B553B">
              <w:rPr>
                <w:b/>
              </w:rPr>
              <w:t xml:space="preserve">  </w:t>
            </w:r>
          </w:p>
          <w:p w:rsidR="004B553B" w:rsidRPr="004B553B" w:rsidRDefault="004B553B" w:rsidP="004B553B">
            <w:pPr>
              <w:rPr>
                <w:b/>
              </w:rPr>
            </w:pPr>
            <w:r w:rsidRPr="00C45DA5">
              <w:rPr>
                <w:b/>
              </w:rPr>
              <w:t>1.</w:t>
            </w:r>
            <w:r w:rsidRPr="00C45DA5">
              <w:t>Sesli ve sessiz okuyabilme;</w:t>
            </w:r>
            <w:r>
              <w:rPr>
                <w:b/>
              </w:rPr>
              <w:t xml:space="preserve">   </w:t>
            </w:r>
            <w:r w:rsidRPr="00C45DA5">
              <w:rPr>
                <w:b/>
              </w:rPr>
              <w:t>2.</w:t>
            </w:r>
            <w:r w:rsidRPr="00C45DA5">
              <w:t xml:space="preserve"> Dinlediklerini, izlediklerini, okuduklarını doğru anlayabilme ve yorumlayabilme;</w:t>
            </w:r>
          </w:p>
          <w:p w:rsidR="004B553B" w:rsidRPr="00C45DA5" w:rsidRDefault="004B553B" w:rsidP="004B553B">
            <w:r w:rsidRPr="00C45DA5">
              <w:t>“Okuduğumuz parçanın adı neydi?”</w:t>
            </w:r>
          </w:p>
          <w:p w:rsidR="004B553B" w:rsidRPr="00C45DA5" w:rsidRDefault="004B553B" w:rsidP="004B553B">
            <w:r w:rsidRPr="00C45DA5">
              <w:t>“Bu metinde yer alan olay kahramanları kimler?”</w:t>
            </w:r>
          </w:p>
          <w:p w:rsidR="004B553B" w:rsidRPr="00C45DA5" w:rsidRDefault="004B553B" w:rsidP="004B553B">
            <w:r w:rsidRPr="00C45DA5">
              <w:t xml:space="preserve"> “Sizce okuduğumuz metnin ana düşüncesi ne olabilir?”</w:t>
            </w:r>
          </w:p>
          <w:p w:rsidR="00552F30" w:rsidRDefault="00552F30" w:rsidP="00552F30">
            <w:pPr>
              <w:rPr>
                <w:szCs w:val="16"/>
              </w:rPr>
            </w:pPr>
            <w:r>
              <w:rPr>
                <w:b/>
                <w:bCs/>
                <w:szCs w:val="16"/>
              </w:rPr>
              <w:t>*</w:t>
            </w:r>
            <w:proofErr w:type="gramStart"/>
            <w:r>
              <w:rPr>
                <w:b/>
                <w:bCs/>
                <w:szCs w:val="16"/>
              </w:rPr>
              <w:t>Konu:</w:t>
            </w:r>
            <w:r w:rsidRPr="004A0620">
              <w:rPr>
                <w:b/>
                <w:bCs/>
                <w:szCs w:val="16"/>
              </w:rPr>
              <w:t>Masal</w:t>
            </w:r>
            <w:proofErr w:type="gramEnd"/>
            <w:r>
              <w:rPr>
                <w:b/>
                <w:bCs/>
                <w:szCs w:val="16"/>
              </w:rPr>
              <w:t xml:space="preserve"> okuma. </w:t>
            </w:r>
            <w:r w:rsidRPr="004A0620">
              <w:rPr>
                <w:szCs w:val="16"/>
              </w:rPr>
              <w:t>Yarım kalan masalı hayal gücünü kullanarak devam ettirir</w:t>
            </w:r>
            <w:r>
              <w:rPr>
                <w:szCs w:val="16"/>
              </w:rPr>
              <w:t>.</w:t>
            </w:r>
          </w:p>
          <w:p w:rsidR="00552F30" w:rsidRPr="004A0620" w:rsidRDefault="00552F30" w:rsidP="00552F30">
            <w:pPr>
              <w:rPr>
                <w:szCs w:val="16"/>
              </w:rPr>
            </w:pPr>
            <w:r w:rsidRPr="004A0620">
              <w:rPr>
                <w:szCs w:val="16"/>
              </w:rPr>
              <w:t>Masal Tamamlama: “Masal Topu”</w:t>
            </w:r>
          </w:p>
          <w:p w:rsidR="00552F30" w:rsidRPr="004A0620" w:rsidRDefault="00552F30" w:rsidP="00552F30">
            <w:pPr>
              <w:rPr>
                <w:szCs w:val="16"/>
              </w:rPr>
            </w:pPr>
            <w:r w:rsidRPr="004A0620">
              <w:rPr>
                <w:szCs w:val="16"/>
              </w:rPr>
              <w:t>Öğretmen, belli bir tema ve motif içeren (örneğin; çocuksuzluk) masal belirler ve bu masala başlar. Tekerleme ve masal girişi yaptıktan sonra elindeki topu, istediği birine atarak ya da vererek bir sonraki masal cümlesini kurmasını o öğrenciden ister. Bu şekilde herkesin katkısıyla yeniden masal oluşmuş olur.</w:t>
            </w:r>
          </w:p>
          <w:p w:rsidR="00552F30" w:rsidRPr="004A0620" w:rsidRDefault="00552F30" w:rsidP="00552F30">
            <w:pPr>
              <w:rPr>
                <w:szCs w:val="16"/>
              </w:rPr>
            </w:pPr>
            <w:r>
              <w:rPr>
                <w:szCs w:val="16"/>
              </w:rPr>
              <w:t>M</w:t>
            </w:r>
            <w:r w:rsidRPr="004A0620">
              <w:rPr>
                <w:szCs w:val="16"/>
              </w:rPr>
              <w:t xml:space="preserve">asal tamamlama etkinliği masal topuna ilaveten her bir öğrencinin tek başına masalı tamamlaması istenir. Öğrencilere süre verilir. Teker </w:t>
            </w:r>
            <w:proofErr w:type="spellStart"/>
            <w:r w:rsidRPr="004A0620">
              <w:rPr>
                <w:szCs w:val="16"/>
              </w:rPr>
              <w:t>teker</w:t>
            </w:r>
            <w:proofErr w:type="spellEnd"/>
            <w:r w:rsidRPr="004A0620">
              <w:rPr>
                <w:szCs w:val="16"/>
              </w:rPr>
              <w:t xml:space="preserve"> masalı anlatmaları istenir.</w:t>
            </w:r>
          </w:p>
          <w:p w:rsidR="00552F30" w:rsidRPr="004B553B" w:rsidRDefault="00552F30" w:rsidP="00552F30">
            <w:r w:rsidRPr="004A0620">
              <w:rPr>
                <w:szCs w:val="16"/>
              </w:rPr>
              <w:t>Öğrenciler, bağlayıcı ve uyumlu cümleler kurmaya çalışmaktadır. Böylece masal anlatıcısı zihnen, kendisinden bir şeyler katabilme konusunda kendini geliştirmiş olur. Ayrıca bu etkinlikte masal tamamlandıktan sonra öğrencilere masalın ana fikri sorulur. Öğrenciler, masalın ana fikrine odaklanmadığı için benzer performanslarda ana fikir ya da mesaj ihmal edilmektedir. Öğretmen öğrencilere, masalda ana fikrin ve mesajın önemini vurgulamış olur. Birbiriyle ilişkili peş peşe cümleler kurmanın masal için yeterli olmayacağını bu şekilde öğrenciler öğrenmiş olur.</w:t>
            </w:r>
          </w:p>
        </w:tc>
      </w:tr>
      <w:tr w:rsidR="00277A74" w:rsidRPr="0072691F" w:rsidTr="00277A74">
        <w:trPr>
          <w:jc w:val="center"/>
        </w:trPr>
        <w:tc>
          <w:tcPr>
            <w:tcW w:w="2835" w:type="dxa"/>
            <w:tcBorders>
              <w:left w:val="single" w:sz="8" w:space="0" w:color="auto"/>
            </w:tcBorders>
            <w:vAlign w:val="center"/>
          </w:tcPr>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Bireysel ve Grupla Öğrenme Etkinlikleri</w:t>
            </w:r>
          </w:p>
          <w:p w:rsidR="00277A74" w:rsidRPr="0072691F" w:rsidRDefault="00277A74" w:rsidP="00277A74">
            <w:pPr>
              <w:rPr>
                <w:b/>
                <w:sz w:val="24"/>
                <w:szCs w:val="24"/>
              </w:rPr>
            </w:pPr>
          </w:p>
        </w:tc>
        <w:tc>
          <w:tcPr>
            <w:tcW w:w="7330" w:type="dxa"/>
            <w:tcBorders>
              <w:top w:val="single" w:sz="8" w:space="0" w:color="auto"/>
              <w:right w:val="single" w:sz="8" w:space="0" w:color="auto"/>
            </w:tcBorders>
            <w:vAlign w:val="center"/>
          </w:tcPr>
          <w:p w:rsidR="00277A74" w:rsidRPr="00D64E25" w:rsidRDefault="00277A74" w:rsidP="00277A74">
            <w:pPr>
              <w:rPr>
                <w:i/>
                <w:sz w:val="24"/>
                <w:szCs w:val="24"/>
              </w:rPr>
            </w:pPr>
            <w:r w:rsidRPr="00D64E25">
              <w:rPr>
                <w:rStyle w:val="Vurgu"/>
                <w:i w:val="0"/>
                <w:sz w:val="24"/>
                <w:szCs w:val="24"/>
              </w:rPr>
              <w:t>Arkadaşını dinlemeye istekli olma, birlikte hareket edebilme</w:t>
            </w: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77A74" w:rsidRPr="0072691F" w:rsidRDefault="00277A74" w:rsidP="00277A74">
            <w:pPr>
              <w:rPr>
                <w:sz w:val="24"/>
                <w:szCs w:val="24"/>
              </w:rPr>
            </w:pPr>
            <w:r w:rsidRPr="0072691F">
              <w:rPr>
                <w:sz w:val="24"/>
                <w:szCs w:val="24"/>
              </w:rPr>
              <w:t>1.Okuduğum masalı dinler misiniz?</w:t>
            </w:r>
          </w:p>
          <w:p w:rsidR="00277A74" w:rsidRPr="0072691F" w:rsidRDefault="00277A74" w:rsidP="00277A74">
            <w:pPr>
              <w:rPr>
                <w:sz w:val="24"/>
                <w:szCs w:val="24"/>
              </w:rPr>
            </w:pPr>
            <w:r w:rsidRPr="0072691F">
              <w:rPr>
                <w:sz w:val="24"/>
                <w:szCs w:val="24"/>
              </w:rPr>
              <w:t>2.Okuduğum masalda hangi canlı varlıkların olduğunu söyleyebilir misiniz?</w:t>
            </w:r>
          </w:p>
          <w:p w:rsidR="00277A74" w:rsidRPr="0072691F" w:rsidRDefault="00277A74" w:rsidP="00277A74">
            <w:pPr>
              <w:rPr>
                <w:sz w:val="24"/>
                <w:szCs w:val="24"/>
              </w:rPr>
            </w:pPr>
          </w:p>
        </w:tc>
      </w:tr>
    </w:tbl>
    <w:p w:rsidR="00BD1916" w:rsidRDefault="00BD1916" w:rsidP="00277A74">
      <w:pPr>
        <w:pStyle w:val="Balk6"/>
        <w:ind w:firstLine="180"/>
        <w:rPr>
          <w:sz w:val="24"/>
          <w:szCs w:val="24"/>
        </w:rPr>
      </w:pPr>
    </w:p>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BD1916" w:rsidRDefault="00277A74" w:rsidP="00717081">
      <w:pPr>
        <w:rPr>
          <w:b/>
          <w:sz w:val="22"/>
          <w:szCs w:val="22"/>
        </w:rPr>
      </w:pPr>
      <w:r w:rsidRPr="0072691F">
        <w:rPr>
          <w:b/>
          <w:sz w:val="24"/>
          <w:szCs w:val="24"/>
        </w:rPr>
        <w:t xml:space="preserve">Sınıf Öğretmeni                                                                                                   Okul Müdürü                                                      </w:t>
      </w:r>
      <w:r w:rsidR="005235BC" w:rsidRPr="0072691F">
        <w:rPr>
          <w:b/>
          <w:sz w:val="24"/>
          <w:szCs w:val="24"/>
        </w:rPr>
        <w:t xml:space="preserve">                                               </w:t>
      </w:r>
    </w:p>
    <w:p w:rsidR="00005FB3" w:rsidRDefault="00005FB3" w:rsidP="005235BC">
      <w:pPr>
        <w:jc w:val="center"/>
        <w:rPr>
          <w:b/>
          <w:sz w:val="22"/>
          <w:szCs w:val="22"/>
        </w:rPr>
      </w:pPr>
    </w:p>
    <w:p w:rsidR="00005FB3" w:rsidRDefault="00005FB3"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F8010F" w:rsidP="00173A30">
      <w:pPr>
        <w:jc w:val="center"/>
        <w:rPr>
          <w:b/>
          <w:sz w:val="24"/>
          <w:szCs w:val="24"/>
        </w:rPr>
      </w:pPr>
      <w:r>
        <w:rPr>
          <w:b/>
          <w:sz w:val="24"/>
          <w:szCs w:val="24"/>
        </w:rPr>
        <w:t>10-14 Mart 2025</w:t>
      </w:r>
    </w:p>
    <w:p w:rsidR="005235BC" w:rsidRDefault="005E0227" w:rsidP="005235BC">
      <w:pPr>
        <w:jc w:val="right"/>
        <w:rPr>
          <w:b/>
          <w:sz w:val="22"/>
          <w:szCs w:val="22"/>
        </w:rPr>
      </w:pPr>
      <w:r>
        <w:rPr>
          <w:b/>
          <w:sz w:val="22"/>
          <w:szCs w:val="22"/>
        </w:rPr>
        <w:t>24</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274AB1" w:rsidP="006C56A6">
            <w:pPr>
              <w:spacing w:line="220" w:lineRule="exact"/>
            </w:pPr>
            <w:r>
              <w:rPr>
                <w:sz w:val="22"/>
                <w:szCs w:val="22"/>
              </w:rPr>
              <w:t>6</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D1916" w:rsidP="00F8010F">
            <w:pPr>
              <w:tabs>
                <w:tab w:val="left" w:pos="284"/>
              </w:tabs>
              <w:spacing w:line="240" w:lineRule="exact"/>
              <w:rPr>
                <w:b/>
              </w:rPr>
            </w:pPr>
            <w:r>
              <w:rPr>
                <w:b/>
                <w:sz w:val="22"/>
                <w:szCs w:val="22"/>
              </w:rPr>
              <w:t>6</w:t>
            </w:r>
            <w:r w:rsidR="00B52CDA" w:rsidRPr="00B52CDA">
              <w:rPr>
                <w:b/>
                <w:sz w:val="22"/>
                <w:szCs w:val="22"/>
              </w:rPr>
              <w:t xml:space="preserve">. TEMA: </w:t>
            </w:r>
            <w:r w:rsidR="00F8010F">
              <w:rPr>
                <w:b/>
                <w:sz w:val="22"/>
                <w:szCs w:val="22"/>
              </w:rPr>
              <w:t>MİLLİ KÜLTÜRÜMÜZ</w:t>
            </w:r>
            <w:r w:rsidR="00F8010F" w:rsidRPr="00BD1916">
              <w:rPr>
                <w:b/>
                <w:sz w:val="22"/>
                <w:szCs w:val="22"/>
              </w:rPr>
              <w:t xml:space="preserve">    </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1560"/>
        <w:gridCol w:w="2693"/>
        <w:gridCol w:w="5425"/>
      </w:tblGrid>
      <w:tr w:rsidR="005235BC" w:rsidRPr="00FF070A" w:rsidTr="00F8010F">
        <w:trPr>
          <w:cantSplit/>
          <w:trHeight w:val="238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F8010F" w:rsidRDefault="00F8010F" w:rsidP="00F8010F">
            <w:pPr>
              <w:ind w:left="113" w:right="113"/>
              <w:jc w:val="center"/>
              <w:rPr>
                <w:b/>
                <w:color w:val="000000"/>
              </w:rPr>
            </w:pPr>
            <w:r>
              <w:rPr>
                <w:b/>
                <w:color w:val="000000"/>
              </w:rPr>
              <w:t xml:space="preserve"> </w:t>
            </w:r>
          </w:p>
          <w:p w:rsidR="005235BC" w:rsidRPr="00993A54" w:rsidRDefault="005235BC" w:rsidP="00F8010F">
            <w:pPr>
              <w:ind w:left="113" w:right="113"/>
              <w:jc w:val="center"/>
              <w:rPr>
                <w:b/>
                <w:color w:val="000000"/>
              </w:rPr>
            </w:pPr>
            <w:r w:rsidRPr="00993A54">
              <w:rPr>
                <w:b/>
                <w:color w:val="000000"/>
              </w:rPr>
              <w:t>BECERİ ALANI</w:t>
            </w:r>
            <w:r w:rsidR="00F8010F">
              <w:rPr>
                <w:b/>
                <w:color w:val="000000"/>
              </w:rPr>
              <w:t xml:space="preserve"> </w:t>
            </w:r>
            <w:r w:rsidRPr="00993A54">
              <w:rPr>
                <w:b/>
                <w:color w:val="000000"/>
              </w:rPr>
              <w:t>VE</w:t>
            </w:r>
          </w:p>
          <w:p w:rsidR="005235BC" w:rsidRPr="00993A54" w:rsidRDefault="005235BC" w:rsidP="00F8010F">
            <w:pPr>
              <w:ind w:left="113" w:right="113"/>
              <w:jc w:val="center"/>
              <w:rPr>
                <w:b/>
              </w:rPr>
            </w:pPr>
            <w:r w:rsidRPr="00993A54">
              <w:rPr>
                <w:b/>
                <w:color w:val="000000"/>
              </w:rPr>
              <w:t>KAZANIMLAR</w:t>
            </w:r>
          </w:p>
          <w:p w:rsidR="005235BC" w:rsidRPr="00993A54" w:rsidRDefault="005235BC" w:rsidP="00F8010F">
            <w:pPr>
              <w:pStyle w:val="Balk1"/>
              <w:ind w:left="113" w:right="113"/>
              <w:jc w:val="left"/>
              <w:rPr>
                <w:sz w:val="20"/>
              </w:rPr>
            </w:pPr>
          </w:p>
        </w:tc>
        <w:tc>
          <w:tcPr>
            <w:tcW w:w="4253" w:type="dxa"/>
            <w:gridSpan w:val="2"/>
            <w:tcBorders>
              <w:top w:val="single" w:sz="4" w:space="0" w:color="auto"/>
              <w:left w:val="nil"/>
              <w:bottom w:val="single" w:sz="4" w:space="0" w:color="auto"/>
              <w:right w:val="single" w:sz="4" w:space="0" w:color="auto"/>
            </w:tcBorders>
          </w:tcPr>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T.3.2.2. Hazırlıksız konuşmalar yapar.</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T.3.2.4. Konuşma stratejilerini uygular</w:t>
            </w:r>
          </w:p>
          <w:p w:rsidR="00F8010F" w:rsidRPr="00F8010F" w:rsidRDefault="00F8010F" w:rsidP="00F8010F">
            <w:pPr>
              <w:rPr>
                <w:bCs/>
                <w:color w:val="242021"/>
                <w:sz w:val="18"/>
                <w:szCs w:val="18"/>
              </w:rPr>
            </w:pPr>
            <w:r w:rsidRPr="00F8010F">
              <w:rPr>
                <w:bCs/>
                <w:color w:val="242021"/>
                <w:sz w:val="18"/>
                <w:szCs w:val="18"/>
              </w:rPr>
              <w:t xml:space="preserve">T.3.3.3. Vurgu, tonlama ve telaffuza dikkat ederek okur. </w:t>
            </w:r>
          </w:p>
          <w:p w:rsidR="00F8010F" w:rsidRPr="00F8010F" w:rsidRDefault="00F8010F" w:rsidP="00F8010F">
            <w:pPr>
              <w:rPr>
                <w:bCs/>
                <w:color w:val="242021"/>
                <w:sz w:val="18"/>
                <w:szCs w:val="18"/>
              </w:rPr>
            </w:pPr>
            <w:r w:rsidRPr="00F8010F">
              <w:rPr>
                <w:bCs/>
                <w:color w:val="242021"/>
                <w:sz w:val="18"/>
                <w:szCs w:val="18"/>
              </w:rPr>
              <w:t>T.3.3.4. Şiir okur.</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T.3.3.6. Okuma stratejilerini uygular.</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T.3.3.7. Görselden/görsellerden hareketle bilmediği kelimelerin anlamlarını tahmin eder.</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 xml:space="preserve">T.3.3.8. Kelimelerin zıt anlamlılarını bulur. </w:t>
            </w:r>
          </w:p>
          <w:p w:rsidR="00F8010F" w:rsidRPr="00F8010F" w:rsidRDefault="00F8010F" w:rsidP="00F8010F">
            <w:pPr>
              <w:pStyle w:val="AralkYok"/>
              <w:rPr>
                <w:rFonts w:ascii="Times New Roman" w:eastAsia="Times New Roman" w:hAnsi="Times New Roman"/>
                <w:bCs/>
                <w:color w:val="242021"/>
                <w:sz w:val="18"/>
                <w:szCs w:val="18"/>
                <w:lang w:eastAsia="tr-TR"/>
              </w:rPr>
            </w:pPr>
            <w:r w:rsidRPr="00F8010F">
              <w:rPr>
                <w:rFonts w:ascii="Times New Roman" w:eastAsia="Times New Roman" w:hAnsi="Times New Roman"/>
                <w:bCs/>
                <w:color w:val="242021"/>
                <w:sz w:val="18"/>
                <w:szCs w:val="18"/>
                <w:lang w:eastAsia="tr-TR"/>
              </w:rPr>
              <w:t xml:space="preserve">T.3.3.14. Okuduğu metnin konusunu belirler. </w:t>
            </w:r>
          </w:p>
          <w:p w:rsidR="00F8010F" w:rsidRPr="00F8010F" w:rsidRDefault="00F8010F" w:rsidP="00F8010F">
            <w:pPr>
              <w:pStyle w:val="AralkYok"/>
              <w:rPr>
                <w:rFonts w:ascii="Times New Roman" w:eastAsia="Times New Roman" w:hAnsi="Times New Roman"/>
                <w:bCs/>
                <w:color w:val="242021"/>
                <w:sz w:val="18"/>
                <w:szCs w:val="18"/>
                <w:lang w:eastAsia="tr-TR"/>
              </w:rPr>
            </w:pPr>
            <w:r w:rsidRPr="00F8010F">
              <w:rPr>
                <w:rFonts w:ascii="Times New Roman" w:eastAsia="Times New Roman" w:hAnsi="Times New Roman"/>
                <w:bCs/>
                <w:color w:val="242021"/>
                <w:sz w:val="18"/>
                <w:szCs w:val="18"/>
                <w:lang w:eastAsia="tr-TR"/>
              </w:rPr>
              <w:t xml:space="preserve">T.3.3.15. Metnin ana fikri/ana duygusunu belirler.  </w:t>
            </w:r>
          </w:p>
          <w:p w:rsidR="006F40EC" w:rsidRPr="00F8010F" w:rsidRDefault="00F8010F" w:rsidP="00F8010F">
            <w:pPr>
              <w:pStyle w:val="AralkYok"/>
              <w:rPr>
                <w:rFonts w:ascii="Times New Roman" w:hAnsi="Times New Roman"/>
                <w:sz w:val="18"/>
                <w:szCs w:val="18"/>
              </w:rPr>
            </w:pPr>
            <w:r w:rsidRPr="00F8010F">
              <w:rPr>
                <w:rFonts w:ascii="Times New Roman" w:eastAsia="Times New Roman" w:hAnsi="Times New Roman"/>
                <w:bCs/>
                <w:color w:val="242021"/>
                <w:sz w:val="18"/>
                <w:szCs w:val="18"/>
                <w:lang w:eastAsia="tr-TR"/>
              </w:rPr>
              <w:t>T.3.3.16. Okuduğu metinle ilgili soruları cevaplar.</w:t>
            </w:r>
          </w:p>
        </w:tc>
        <w:tc>
          <w:tcPr>
            <w:tcW w:w="5425" w:type="dxa"/>
            <w:tcBorders>
              <w:top w:val="single" w:sz="4" w:space="0" w:color="auto"/>
              <w:left w:val="nil"/>
              <w:bottom w:val="single" w:sz="4" w:space="0" w:color="auto"/>
              <w:right w:val="single" w:sz="4" w:space="0" w:color="auto"/>
            </w:tcBorders>
          </w:tcPr>
          <w:p w:rsidR="00F8010F" w:rsidRPr="00F8010F" w:rsidRDefault="00F8010F" w:rsidP="00F8010F">
            <w:pPr>
              <w:rPr>
                <w:sz w:val="18"/>
                <w:szCs w:val="18"/>
              </w:rPr>
            </w:pPr>
            <w:r w:rsidRPr="00F8010F">
              <w:rPr>
                <w:sz w:val="18"/>
                <w:szCs w:val="18"/>
              </w:rPr>
              <w:t xml:space="preserve">T.3.3.19. Okuduğu metnin içeriğine uygun başlık/başlıklar belirler. </w:t>
            </w:r>
          </w:p>
          <w:p w:rsidR="00F8010F" w:rsidRPr="00F8010F" w:rsidRDefault="00F8010F" w:rsidP="00F8010F">
            <w:pPr>
              <w:rPr>
                <w:bCs/>
                <w:color w:val="242021"/>
                <w:sz w:val="18"/>
                <w:szCs w:val="18"/>
              </w:rPr>
            </w:pPr>
            <w:r w:rsidRPr="00F8010F">
              <w:rPr>
                <w:bCs/>
                <w:color w:val="242021"/>
                <w:sz w:val="18"/>
                <w:szCs w:val="18"/>
              </w:rPr>
              <w:t>T.3.3.25. Görsellerle okuduğu metnin içeriğini ilişkilendirir.</w:t>
            </w:r>
          </w:p>
          <w:p w:rsidR="00F8010F" w:rsidRPr="00F8010F" w:rsidRDefault="00F8010F" w:rsidP="00F8010F">
            <w:pPr>
              <w:rPr>
                <w:bCs/>
                <w:color w:val="242021"/>
                <w:sz w:val="18"/>
                <w:szCs w:val="18"/>
              </w:rPr>
            </w:pPr>
            <w:r w:rsidRPr="00F8010F">
              <w:rPr>
                <w:bCs/>
                <w:color w:val="242021"/>
                <w:sz w:val="18"/>
                <w:szCs w:val="18"/>
              </w:rPr>
              <w:t>T.3.3.28. Tablo ve grafiklerde yer alan bilgilere ilişkin soruları cevaplar.</w:t>
            </w:r>
          </w:p>
          <w:p w:rsidR="00F8010F" w:rsidRPr="00F8010F" w:rsidRDefault="00F8010F" w:rsidP="00F8010F">
            <w:pPr>
              <w:rPr>
                <w:bCs/>
                <w:color w:val="242021"/>
                <w:sz w:val="18"/>
                <w:szCs w:val="18"/>
              </w:rPr>
            </w:pPr>
            <w:r w:rsidRPr="00F8010F">
              <w:rPr>
                <w:bCs/>
                <w:color w:val="242021"/>
                <w:sz w:val="18"/>
                <w:szCs w:val="18"/>
              </w:rPr>
              <w:t>T.3.4.2. Kısa metinler yazar.</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 xml:space="preserve">T.3.4.7. Büyük harfleri ve noktalama işaretlerini uygun yerlerde kullanır. </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 xml:space="preserve">T.3.4.11. Yazdıklarını düzenler. </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 xml:space="preserve">T.3.4.14. Harflerin yapısal özelliklerine uygun kelime ve cümleler yazar. </w:t>
            </w:r>
          </w:p>
          <w:p w:rsidR="00F8010F" w:rsidRPr="00F8010F" w:rsidRDefault="00F8010F" w:rsidP="00F8010F">
            <w:pPr>
              <w:pStyle w:val="AralkYok"/>
              <w:rPr>
                <w:rFonts w:ascii="Times New Roman" w:hAnsi="Times New Roman"/>
                <w:sz w:val="18"/>
                <w:szCs w:val="18"/>
              </w:rPr>
            </w:pPr>
            <w:r w:rsidRPr="00F8010F">
              <w:rPr>
                <w:rFonts w:ascii="Times New Roman" w:eastAsia="Times New Roman" w:hAnsi="Times New Roman"/>
                <w:bCs/>
                <w:color w:val="242021"/>
                <w:sz w:val="18"/>
                <w:szCs w:val="18"/>
                <w:lang w:eastAsia="tr-TR"/>
              </w:rPr>
              <w:t>T.3.4.16. Yazdıklarında yabancı dillerden alınmış, dilimize henüz yerleşmemiş kelimelerin Türkçelerini kullanır.</w:t>
            </w:r>
          </w:p>
          <w:p w:rsidR="00F8010F" w:rsidRPr="00F8010F" w:rsidRDefault="00F8010F" w:rsidP="00F8010F">
            <w:pPr>
              <w:pStyle w:val="AralkYok"/>
              <w:rPr>
                <w:rFonts w:ascii="Times New Roman" w:hAnsi="Times New Roman"/>
                <w:sz w:val="18"/>
                <w:szCs w:val="18"/>
              </w:rPr>
            </w:pPr>
            <w:r w:rsidRPr="00F8010F">
              <w:rPr>
                <w:rFonts w:ascii="Times New Roman" w:hAnsi="Times New Roman"/>
                <w:sz w:val="18"/>
                <w:szCs w:val="18"/>
              </w:rPr>
              <w:t>T.3.4.17. Yazma stratejilerini uygular</w:t>
            </w:r>
            <w:proofErr w:type="gramStart"/>
            <w:r w:rsidRPr="00F8010F">
              <w:rPr>
                <w:rFonts w:ascii="Times New Roman" w:hAnsi="Times New Roman"/>
                <w:sz w:val="18"/>
                <w:szCs w:val="18"/>
              </w:rPr>
              <w:t>.,</w:t>
            </w:r>
            <w:proofErr w:type="gramEnd"/>
          </w:p>
          <w:p w:rsidR="006F40EC" w:rsidRPr="00F8010F" w:rsidRDefault="006F40EC" w:rsidP="00232600">
            <w:pPr>
              <w:pStyle w:val="AralkYok"/>
              <w:rPr>
                <w:rFonts w:ascii="Times New Roman" w:hAnsi="Times New Roman"/>
                <w:sz w:val="18"/>
                <w:szCs w:val="18"/>
              </w:rPr>
            </w:pP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8118"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2"/>
            <w:tcBorders>
              <w:left w:val="single" w:sz="8" w:space="0" w:color="auto"/>
              <w:bottom w:val="single" w:sz="8" w:space="0" w:color="auto"/>
              <w:right w:val="single" w:sz="8" w:space="0" w:color="auto"/>
            </w:tcBorders>
            <w:vAlign w:val="center"/>
          </w:tcPr>
          <w:p w:rsidR="0023617D" w:rsidRPr="007658E3" w:rsidRDefault="00F8010F" w:rsidP="006C56A6">
            <w:pPr>
              <w:rPr>
                <w:b/>
              </w:rPr>
            </w:pPr>
            <w:r>
              <w:rPr>
                <w:b/>
                <w:sz w:val="22"/>
                <w:szCs w:val="22"/>
              </w:rPr>
              <w:t>ANADOLU</w:t>
            </w:r>
          </w:p>
        </w:tc>
      </w:tr>
      <w:tr w:rsidR="00CB4C31" w:rsidRPr="00FF070A" w:rsidTr="0023617D">
        <w:trPr>
          <w:cantSplit/>
          <w:jc w:val="center"/>
        </w:trPr>
        <w:tc>
          <w:tcPr>
            <w:tcW w:w="10285" w:type="dxa"/>
            <w:gridSpan w:val="4"/>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F8010F" w:rsidRPr="00F8010F" w:rsidRDefault="00F8010F" w:rsidP="00F8010F">
            <w:pPr>
              <w:pStyle w:val="AralkYok"/>
              <w:rPr>
                <w:rFonts w:ascii="Times New Roman" w:hAnsi="Times New Roman"/>
                <w:sz w:val="20"/>
              </w:rPr>
            </w:pPr>
            <w:r w:rsidRPr="00F8010F">
              <w:rPr>
                <w:rFonts w:ascii="Times New Roman" w:hAnsi="Times New Roman"/>
                <w:sz w:val="20"/>
              </w:rPr>
              <w:t xml:space="preserve">* Konuşmalarda nezaket kurallarına uymanın (yerinde hitap ifadeleri kullanma, göz teması kurma, işitilebilir ses tonuyla, konu dışına çıkmadan, kelimeleri doğru telaffuz ederek konuşma) önemi hatırlatılır. </w:t>
            </w:r>
          </w:p>
          <w:p w:rsidR="00F8010F" w:rsidRPr="00F8010F" w:rsidRDefault="00F8010F" w:rsidP="00F8010F">
            <w:pPr>
              <w:pStyle w:val="AralkYok"/>
              <w:rPr>
                <w:rFonts w:ascii="Times New Roman" w:hAnsi="Times New Roman"/>
                <w:sz w:val="20"/>
              </w:rPr>
            </w:pPr>
            <w:r w:rsidRPr="00F8010F">
              <w:rPr>
                <w:rFonts w:ascii="Times New Roman" w:hAnsi="Times New Roman"/>
                <w:sz w:val="20"/>
              </w:rPr>
              <w:t>* Beden dilini etkin kullanmanın önemi vurgulanır.</w:t>
            </w:r>
          </w:p>
          <w:p w:rsidR="00F8010F" w:rsidRPr="00F8010F" w:rsidRDefault="00F8010F" w:rsidP="00F8010F">
            <w:pPr>
              <w:pStyle w:val="AralkYok"/>
              <w:rPr>
                <w:rFonts w:ascii="Times New Roman" w:eastAsia="Times New Roman" w:hAnsi="Times New Roman"/>
                <w:sz w:val="20"/>
                <w:lang w:eastAsia="tr-TR"/>
              </w:rPr>
            </w:pPr>
            <w:r w:rsidRPr="00F8010F">
              <w:rPr>
                <w:rFonts w:ascii="Times New Roman" w:eastAsia="Times New Roman" w:hAnsi="Times New Roman"/>
                <w:iCs/>
                <w:color w:val="242021"/>
                <w:sz w:val="20"/>
                <w:lang w:eastAsia="tr-TR"/>
              </w:rPr>
              <w:t>*Öğrencilere kısa şiir ve İstiklâl Marşı’nın ilk altı kıtasını okuma ve ezberleme çalışmaları -zorlamamak kaydıyla- yaptırılır.</w:t>
            </w:r>
            <w:r w:rsidRPr="00F8010F">
              <w:rPr>
                <w:rFonts w:ascii="Times New Roman" w:eastAsia="Times New Roman" w:hAnsi="Times New Roman"/>
                <w:sz w:val="20"/>
                <w:lang w:eastAsia="tr-TR"/>
              </w:rPr>
              <w:t xml:space="preserve"> </w:t>
            </w:r>
          </w:p>
          <w:p w:rsidR="00F8010F" w:rsidRPr="00F8010F" w:rsidRDefault="00F8010F" w:rsidP="00F8010F">
            <w:pPr>
              <w:rPr>
                <w:sz w:val="18"/>
              </w:rPr>
            </w:pPr>
            <w:r w:rsidRPr="00F8010F">
              <w:rPr>
                <w:szCs w:val="22"/>
              </w:rPr>
              <w:t xml:space="preserve">*Öğrencilerin sesli, sessiz ve tahmin ederek okuma yapmaları sağlanır. </w:t>
            </w:r>
          </w:p>
          <w:p w:rsidR="00F8010F" w:rsidRPr="00F8010F" w:rsidRDefault="00F8010F" w:rsidP="00F8010F">
            <w:pPr>
              <w:pStyle w:val="AralkYok"/>
              <w:rPr>
                <w:rFonts w:ascii="Times New Roman" w:hAnsi="Times New Roman"/>
                <w:sz w:val="20"/>
              </w:rPr>
            </w:pPr>
          </w:p>
          <w:p w:rsidR="00F8010F" w:rsidRPr="00F8010F" w:rsidRDefault="00F8010F" w:rsidP="00F8010F">
            <w:pPr>
              <w:pStyle w:val="AralkYok"/>
              <w:rPr>
                <w:rFonts w:ascii="Times New Roman" w:hAnsi="Times New Roman"/>
                <w:sz w:val="20"/>
              </w:rPr>
            </w:pPr>
            <w:r w:rsidRPr="00F8010F">
              <w:rPr>
                <w:rFonts w:ascii="Times New Roman" w:hAnsi="Times New Roman"/>
                <w:sz w:val="20"/>
              </w:rPr>
              <w:t xml:space="preserve">* Resimli sözlük, kavram haritası, sözlük, deyimler ve atasözleri sözlüğü ve benzer araçlardan yararlanılır. </w:t>
            </w:r>
          </w:p>
          <w:p w:rsidR="00F8010F" w:rsidRPr="00F8010F" w:rsidRDefault="00F8010F" w:rsidP="00F8010F">
            <w:pPr>
              <w:rPr>
                <w:sz w:val="18"/>
              </w:rPr>
            </w:pPr>
            <w:r w:rsidRPr="00F8010F">
              <w:rPr>
                <w:szCs w:val="22"/>
              </w:rPr>
              <w:t>* Öğrencilerin yeni öğrendikleri kelime ve kelime gruplarından sözlük oluşturmaları sağlanır.</w:t>
            </w:r>
          </w:p>
          <w:p w:rsidR="00F8010F" w:rsidRPr="00F8010F" w:rsidRDefault="00F8010F" w:rsidP="00F8010F">
            <w:pPr>
              <w:pStyle w:val="AralkYok"/>
              <w:rPr>
                <w:rFonts w:ascii="Times New Roman" w:eastAsia="Times New Roman" w:hAnsi="Times New Roman"/>
                <w:iCs/>
                <w:color w:val="242021"/>
                <w:sz w:val="20"/>
                <w:lang w:eastAsia="tr-TR"/>
              </w:rPr>
            </w:pPr>
            <w:r w:rsidRPr="00F8010F">
              <w:rPr>
                <w:rFonts w:ascii="Times New Roman" w:eastAsia="Times New Roman" w:hAnsi="Times New Roman"/>
                <w:iCs/>
                <w:color w:val="242021"/>
                <w:sz w:val="20"/>
                <w:lang w:eastAsia="tr-TR"/>
              </w:rPr>
              <w:t>*Görsel ve konu arasındaki ilişki vurgulanır.</w:t>
            </w:r>
          </w:p>
          <w:p w:rsidR="00F8010F" w:rsidRPr="00F8010F" w:rsidRDefault="00F8010F" w:rsidP="00F8010F">
            <w:pPr>
              <w:rPr>
                <w:iCs/>
                <w:color w:val="242021"/>
                <w:sz w:val="18"/>
              </w:rPr>
            </w:pPr>
            <w:r w:rsidRPr="00F8010F">
              <w:rPr>
                <w:iCs/>
                <w:color w:val="242021"/>
                <w:szCs w:val="22"/>
              </w:rPr>
              <w:t>*a) Mektup ve/veya anı yazdırılır.</w:t>
            </w:r>
          </w:p>
          <w:p w:rsidR="00F8010F" w:rsidRPr="00F8010F" w:rsidRDefault="00F8010F" w:rsidP="00F8010F">
            <w:pPr>
              <w:rPr>
                <w:iCs/>
                <w:color w:val="242021"/>
                <w:sz w:val="18"/>
              </w:rPr>
            </w:pPr>
            <w:r w:rsidRPr="00F8010F">
              <w:rPr>
                <w:iCs/>
                <w:color w:val="242021"/>
                <w:szCs w:val="22"/>
              </w:rPr>
              <w:t>b) Öğrenciler günlük tutmaları için teşvik edilir.</w:t>
            </w:r>
          </w:p>
          <w:p w:rsidR="00F8010F" w:rsidRPr="00F8010F" w:rsidRDefault="00F8010F" w:rsidP="00F8010F">
            <w:pPr>
              <w:pStyle w:val="AralkYok"/>
              <w:rPr>
                <w:rFonts w:ascii="Times New Roman" w:hAnsi="Times New Roman"/>
                <w:sz w:val="20"/>
              </w:rPr>
            </w:pPr>
            <w:r w:rsidRPr="00F8010F">
              <w:rPr>
                <w:rFonts w:ascii="Times New Roman" w:hAnsi="Times New Roman"/>
                <w:iCs/>
                <w:color w:val="242021"/>
                <w:sz w:val="20"/>
              </w:rPr>
              <w:t>c) Olayları oluş sırasına göre yazmaları sağlanır</w:t>
            </w:r>
          </w:p>
          <w:p w:rsidR="00F8010F" w:rsidRPr="00F8010F" w:rsidRDefault="00F8010F" w:rsidP="00F8010F">
            <w:pPr>
              <w:pStyle w:val="AralkYok"/>
              <w:rPr>
                <w:rFonts w:ascii="Times New Roman" w:hAnsi="Times New Roman"/>
                <w:sz w:val="20"/>
              </w:rPr>
            </w:pPr>
            <w:r w:rsidRPr="00F8010F">
              <w:rPr>
                <w:rFonts w:ascii="Times New Roman" w:hAnsi="Times New Roman"/>
                <w:sz w:val="20"/>
              </w:rPr>
              <w:t xml:space="preserve">* Nokta, virgül, iki nokta, ünlem, tırnak işareti, soru işareti, kısa çizgi, konuşma çizgisi ve kesme işaretinin yaygın kullanılan işlevleri üzerinde durulur.  </w:t>
            </w:r>
          </w:p>
          <w:p w:rsidR="00F8010F" w:rsidRPr="00F8010F" w:rsidRDefault="00F8010F" w:rsidP="00F8010F">
            <w:pPr>
              <w:pStyle w:val="AralkYok"/>
              <w:rPr>
                <w:rFonts w:ascii="Times New Roman" w:hAnsi="Times New Roman"/>
                <w:sz w:val="20"/>
              </w:rPr>
            </w:pPr>
            <w:r w:rsidRPr="00F8010F">
              <w:rPr>
                <w:rFonts w:ascii="Times New Roman" w:hAnsi="Times New Roman"/>
                <w:sz w:val="20"/>
              </w:rPr>
              <w:t>*Yapılacak düzenleme çalışması sınıf düzeyine uygun yazım ve noktalama kuralları ile sınırlı tutulur.</w:t>
            </w:r>
          </w:p>
          <w:p w:rsidR="00F8010F" w:rsidRPr="00F8010F" w:rsidRDefault="00F8010F" w:rsidP="00F8010F">
            <w:pPr>
              <w:pStyle w:val="AralkYok"/>
              <w:rPr>
                <w:rFonts w:ascii="Times New Roman" w:hAnsi="Times New Roman"/>
                <w:sz w:val="20"/>
              </w:rPr>
            </w:pPr>
            <w:r w:rsidRPr="00F8010F">
              <w:rPr>
                <w:rFonts w:ascii="Times New Roman" w:hAnsi="Times New Roman"/>
                <w:sz w:val="20"/>
              </w:rPr>
              <w:t xml:space="preserve">* Öğrencilerin yazılarında harfleri asli ve ilave unsurlarına dikkat ederek yazmaları sağlanır. </w:t>
            </w:r>
          </w:p>
          <w:p w:rsidR="00A27609" w:rsidRPr="00ED6931" w:rsidRDefault="00F8010F" w:rsidP="00F8010F">
            <w:pPr>
              <w:pStyle w:val="AralkYok"/>
              <w:rPr>
                <w:rFonts w:ascii="Times New Roman" w:hAnsi="Times New Roman"/>
              </w:rPr>
            </w:pPr>
            <w:r w:rsidRPr="00F8010F">
              <w:rPr>
                <w:rFonts w:ascii="Times New Roman" w:hAnsi="Times New Roman"/>
                <w:sz w:val="20"/>
              </w:rPr>
              <w:t>*Öğrencilerin yazılarında kelimeler arasında uygun boşlukları bırakarak özenli, okunaklı ve düzgün yazmaları sağlanır.</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717081" w:rsidRDefault="00717081" w:rsidP="006C54C2">
      <w:pPr>
        <w:rPr>
          <w:b/>
          <w:sz w:val="22"/>
          <w:szCs w:val="22"/>
        </w:rPr>
      </w:pPr>
    </w:p>
    <w:p w:rsidR="004A2F87" w:rsidRDefault="005235BC" w:rsidP="006C54C2">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717081" w:rsidRDefault="00717081" w:rsidP="009F2ADA">
      <w:pPr>
        <w:rPr>
          <w:b/>
          <w:sz w:val="22"/>
          <w:szCs w:val="22"/>
        </w:rPr>
      </w:pP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9F2ADA" w:rsidP="00EA0F3F">
      <w:pPr>
        <w:jc w:val="center"/>
        <w:rPr>
          <w:b/>
          <w:sz w:val="24"/>
          <w:szCs w:val="24"/>
        </w:rPr>
      </w:pPr>
      <w:r>
        <w:rPr>
          <w:b/>
          <w:sz w:val="24"/>
          <w:szCs w:val="24"/>
        </w:rPr>
        <w:t>10-14 Mart 2025</w:t>
      </w:r>
    </w:p>
    <w:p w:rsidR="006C56A6" w:rsidRDefault="00B53034" w:rsidP="006C56A6">
      <w:pPr>
        <w:pStyle w:val="ListeParagraf"/>
        <w:jc w:val="right"/>
        <w:rPr>
          <w:b/>
          <w:sz w:val="22"/>
          <w:szCs w:val="22"/>
        </w:rPr>
      </w:pPr>
      <w:r>
        <w:rPr>
          <w:b/>
          <w:sz w:val="22"/>
          <w:szCs w:val="22"/>
        </w:rPr>
        <w:t>2</w:t>
      </w:r>
      <w:r w:rsidR="004B553B">
        <w:rPr>
          <w:b/>
          <w:sz w:val="22"/>
          <w:szCs w:val="22"/>
        </w:rPr>
        <w:t>4</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 </w:t>
            </w:r>
            <w:r w:rsidR="009F2ADA">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4B553B" w:rsidP="004B553B">
            <w:pPr>
              <w:tabs>
                <w:tab w:val="left" w:pos="284"/>
              </w:tabs>
              <w:spacing w:line="240" w:lineRule="exact"/>
              <w:rPr>
                <w:b/>
                <w:sz w:val="22"/>
                <w:szCs w:val="22"/>
              </w:rPr>
            </w:pPr>
            <w:r>
              <w:rPr>
                <w:b/>
              </w:rPr>
              <w:t>6</w:t>
            </w:r>
            <w:r w:rsidR="00810B6E">
              <w:rPr>
                <w:b/>
              </w:rPr>
              <w:t>.</w:t>
            </w:r>
            <w:r>
              <w:rPr>
                <w:b/>
              </w:rPr>
              <w:t xml:space="preserve"> CANLILAR DÜNYASINA YOLCULUK</w:t>
            </w:r>
            <w:r w:rsidR="00810B6E" w:rsidRPr="00810B6E">
              <w:rPr>
                <w:b/>
              </w:rPr>
              <w:t xml:space="preserve">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74976" w:rsidRDefault="00717081" w:rsidP="00E824BF">
            <w:pPr>
              <w:rPr>
                <w:sz w:val="24"/>
                <w:szCs w:val="24"/>
              </w:rPr>
            </w:pPr>
            <w:r w:rsidRPr="005405AA">
              <w:rPr>
                <w:sz w:val="24"/>
                <w:szCs w:val="24"/>
              </w:rPr>
              <w:t>F.3.6.1.1. Çevresindeki örnekleri kullanarak varlıkları canlı ve cansız olarak sınıflandırır.</w:t>
            </w:r>
          </w:p>
          <w:p w:rsidR="00717081" w:rsidRPr="00E824BF" w:rsidRDefault="00717081" w:rsidP="00E824BF">
            <w:pPr>
              <w:rPr>
                <w:sz w:val="22"/>
                <w:szCs w:val="22"/>
              </w:rPr>
            </w:pPr>
            <w:r w:rsidRPr="005405AA">
              <w:rPr>
                <w:sz w:val="24"/>
                <w:szCs w:val="24"/>
              </w:rPr>
              <w:t>F.3.6.1.2. Bir bitkinin yaşam döngüsüne ait gözlem sonuçlarını sunar</w:t>
            </w:r>
            <w:r>
              <w:rPr>
                <w:sz w:val="24"/>
                <w:szCs w:val="24"/>
              </w:rPr>
              <w:t>.</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9F2ADA">
              <w:rPr>
                <w:sz w:val="22"/>
                <w:szCs w:val="22"/>
              </w:rPr>
              <w:t>etkileşimli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7081" w:rsidRPr="00717081" w:rsidRDefault="0021332E" w:rsidP="00717081">
            <w:pPr>
              <w:spacing w:line="259" w:lineRule="auto"/>
              <w:rPr>
                <w:iCs/>
                <w:sz w:val="24"/>
                <w:szCs w:val="24"/>
              </w:rPr>
            </w:pPr>
            <w:r w:rsidRPr="00717081">
              <w:rPr>
                <w:iCs/>
                <w:sz w:val="24"/>
                <w:szCs w:val="24"/>
              </w:rPr>
              <w:t xml:space="preserve">* </w:t>
            </w:r>
            <w:r w:rsidR="00717081" w:rsidRPr="00717081">
              <w:rPr>
                <w:sz w:val="24"/>
                <w:szCs w:val="24"/>
              </w:rPr>
              <w:t>Çevresindeki örnekleri kullanarak varlıkları canlı ve cansız olarak sınıflandırır.</w:t>
            </w:r>
          </w:p>
          <w:p w:rsidR="00717081" w:rsidRPr="00717081" w:rsidRDefault="00717081" w:rsidP="00717081">
            <w:pPr>
              <w:spacing w:line="259" w:lineRule="auto"/>
              <w:rPr>
                <w:iCs/>
                <w:sz w:val="24"/>
                <w:szCs w:val="24"/>
              </w:rPr>
            </w:pPr>
            <w:r w:rsidRPr="00717081">
              <w:rPr>
                <w:iCs/>
                <w:sz w:val="24"/>
                <w:szCs w:val="24"/>
              </w:rPr>
              <w:t xml:space="preserve">-Konu / </w:t>
            </w:r>
            <w:proofErr w:type="gramStart"/>
            <w:r w:rsidRPr="00717081">
              <w:rPr>
                <w:iCs/>
                <w:sz w:val="24"/>
                <w:szCs w:val="24"/>
              </w:rPr>
              <w:t>Kavramlar:Canlı</w:t>
            </w:r>
            <w:proofErr w:type="gramEnd"/>
            <w:r w:rsidRPr="00717081">
              <w:rPr>
                <w:iCs/>
                <w:sz w:val="24"/>
                <w:szCs w:val="24"/>
              </w:rPr>
              <w:t xml:space="preserve"> ve cansız varlıklar, canlı (bitki ve hayvan), cansız (hava, su, toprak)</w:t>
            </w:r>
          </w:p>
          <w:p w:rsidR="00717081" w:rsidRPr="00717081" w:rsidRDefault="00717081" w:rsidP="00717081">
            <w:pPr>
              <w:spacing w:line="259" w:lineRule="auto"/>
              <w:rPr>
                <w:iCs/>
                <w:sz w:val="24"/>
                <w:szCs w:val="24"/>
              </w:rPr>
            </w:pPr>
            <w:proofErr w:type="gramStart"/>
            <w:r w:rsidRPr="00717081">
              <w:rPr>
                <w:iCs/>
                <w:sz w:val="24"/>
                <w:szCs w:val="24"/>
              </w:rPr>
              <w:t>a</w:t>
            </w:r>
            <w:proofErr w:type="gramEnd"/>
            <w:r w:rsidRPr="00717081">
              <w:rPr>
                <w:iCs/>
                <w:sz w:val="24"/>
                <w:szCs w:val="24"/>
              </w:rPr>
              <w:t>. Canlıların sistematik sınıflandırılmasına girilmez.</w:t>
            </w:r>
          </w:p>
          <w:p w:rsidR="00717081" w:rsidRPr="00717081" w:rsidRDefault="00717081" w:rsidP="00717081">
            <w:pPr>
              <w:spacing w:line="259" w:lineRule="auto"/>
              <w:rPr>
                <w:iCs/>
                <w:sz w:val="24"/>
                <w:szCs w:val="24"/>
              </w:rPr>
            </w:pPr>
            <w:proofErr w:type="gramStart"/>
            <w:r w:rsidRPr="00717081">
              <w:rPr>
                <w:iCs/>
                <w:sz w:val="24"/>
                <w:szCs w:val="24"/>
              </w:rPr>
              <w:t>b</w:t>
            </w:r>
            <w:proofErr w:type="gramEnd"/>
            <w:r w:rsidRPr="00717081">
              <w:rPr>
                <w:iCs/>
                <w:sz w:val="24"/>
                <w:szCs w:val="24"/>
              </w:rPr>
              <w:t>. Canlı türlerinden sadece bitki ve hayvanlardan söz edilir.</w:t>
            </w:r>
          </w:p>
          <w:p w:rsidR="00EF59DB" w:rsidRPr="00717081" w:rsidRDefault="00717081" w:rsidP="00717081">
            <w:pPr>
              <w:spacing w:line="259" w:lineRule="auto"/>
              <w:rPr>
                <w:iCs/>
                <w:sz w:val="24"/>
                <w:szCs w:val="24"/>
              </w:rPr>
            </w:pPr>
            <w:proofErr w:type="gramStart"/>
            <w:r w:rsidRPr="00717081">
              <w:rPr>
                <w:iCs/>
                <w:sz w:val="24"/>
                <w:szCs w:val="24"/>
              </w:rPr>
              <w:t>c</w:t>
            </w:r>
            <w:proofErr w:type="gramEnd"/>
            <w:r w:rsidRPr="00717081">
              <w:rPr>
                <w:iCs/>
                <w:sz w:val="24"/>
                <w:szCs w:val="24"/>
              </w:rPr>
              <w:t>. Canlı ve cansız kavramlarında literatürdeki kavram yanılgılarına dikkat edilir.</w:t>
            </w:r>
          </w:p>
          <w:p w:rsidR="00717081" w:rsidRPr="00717081" w:rsidRDefault="00717081" w:rsidP="00717081">
            <w:pPr>
              <w:spacing w:line="259" w:lineRule="auto"/>
              <w:rPr>
                <w:color w:val="191919"/>
                <w:sz w:val="24"/>
                <w:szCs w:val="24"/>
              </w:rPr>
            </w:pPr>
            <w:r w:rsidRPr="00717081">
              <w:rPr>
                <w:color w:val="191919"/>
                <w:sz w:val="24"/>
                <w:szCs w:val="24"/>
              </w:rPr>
              <w:t>*</w:t>
            </w:r>
            <w:r w:rsidRPr="00717081">
              <w:rPr>
                <w:sz w:val="24"/>
                <w:szCs w:val="24"/>
              </w:rPr>
              <w:t xml:space="preserve"> Bir bitkinin yaşam döngüsüne ait gözlem sonuçlarını sunar.</w:t>
            </w:r>
          </w:p>
          <w:p w:rsidR="00717081" w:rsidRPr="00170B73" w:rsidRDefault="00717081" w:rsidP="00717081">
            <w:pPr>
              <w:spacing w:line="259" w:lineRule="auto"/>
              <w:rPr>
                <w:color w:val="191919"/>
              </w:rPr>
            </w:pPr>
            <w:r w:rsidRPr="00717081">
              <w:rPr>
                <w:sz w:val="24"/>
                <w:szCs w:val="24"/>
              </w:rPr>
              <w:t xml:space="preserve"> -Bir bitkinin belirli bir süre boyunca gelişiminin izlenmesi ve gözlem sonuçlarının kaydedilmesi beklenir.</w:t>
            </w: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717081" w:rsidRPr="00717081" w:rsidRDefault="00717081" w:rsidP="0021332E">
            <w:pPr>
              <w:rPr>
                <w:sz w:val="24"/>
                <w:szCs w:val="24"/>
              </w:rPr>
            </w:pPr>
            <w:r>
              <w:rPr>
                <w:sz w:val="24"/>
                <w:szCs w:val="24"/>
              </w:rPr>
              <w:t>Çevremizde hangi canlıları görüyorsunuz?</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717081" w:rsidP="00717081">
            <w:pPr>
              <w:rPr>
                <w:sz w:val="24"/>
                <w:szCs w:val="24"/>
              </w:rPr>
            </w:pPr>
            <w:r w:rsidRPr="00405239">
              <w:rPr>
                <w:sz w:val="24"/>
                <w:szCs w:val="24"/>
              </w:rPr>
              <w:t>Bu ünitede öğrencilerin canlı ve cansız varlıkları birbirinden ayırt etmeleri, yaşadıkları çevreyi tanımaları, temiz tutmaları, korumaları ve sevmeleri; doğal ve yapay çevreyi gözlemleyerek ö</w:t>
            </w:r>
            <w:r>
              <w:rPr>
                <w:sz w:val="24"/>
                <w:szCs w:val="24"/>
              </w:rPr>
              <w:t xml:space="preserve">rneklerle açıklamaları, kaynak </w:t>
            </w:r>
            <w:r w:rsidRPr="00405239">
              <w:rPr>
                <w:sz w:val="24"/>
                <w:szCs w:val="24"/>
              </w:rPr>
              <w:t>kullanımında tutumluluk, tasarruf bilinci kazanmaları ve bireysel sorumluluk almaları, ayrıca sağlıklı yaşam bilinci kazanmaları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C60CC8"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5FB3"/>
    <w:rsid w:val="000064C5"/>
    <w:rsid w:val="00015452"/>
    <w:rsid w:val="00025202"/>
    <w:rsid w:val="00026144"/>
    <w:rsid w:val="000544BD"/>
    <w:rsid w:val="00062AC9"/>
    <w:rsid w:val="00066B3B"/>
    <w:rsid w:val="00070437"/>
    <w:rsid w:val="000802BC"/>
    <w:rsid w:val="0009187A"/>
    <w:rsid w:val="0009785B"/>
    <w:rsid w:val="000A584B"/>
    <w:rsid w:val="000C2E0E"/>
    <w:rsid w:val="000D233F"/>
    <w:rsid w:val="000E744C"/>
    <w:rsid w:val="00105497"/>
    <w:rsid w:val="00122DD8"/>
    <w:rsid w:val="00146B89"/>
    <w:rsid w:val="00170B73"/>
    <w:rsid w:val="001734A6"/>
    <w:rsid w:val="00173A30"/>
    <w:rsid w:val="00180B84"/>
    <w:rsid w:val="001861F6"/>
    <w:rsid w:val="001977C9"/>
    <w:rsid w:val="001D43A3"/>
    <w:rsid w:val="00204110"/>
    <w:rsid w:val="002049DB"/>
    <w:rsid w:val="0021332E"/>
    <w:rsid w:val="002206F7"/>
    <w:rsid w:val="00232600"/>
    <w:rsid w:val="0023617D"/>
    <w:rsid w:val="00237322"/>
    <w:rsid w:val="002456D1"/>
    <w:rsid w:val="002655D2"/>
    <w:rsid w:val="00273707"/>
    <w:rsid w:val="00274AB1"/>
    <w:rsid w:val="00277A74"/>
    <w:rsid w:val="00285D57"/>
    <w:rsid w:val="00294CA0"/>
    <w:rsid w:val="002A22B1"/>
    <w:rsid w:val="002B2E2F"/>
    <w:rsid w:val="002C42BB"/>
    <w:rsid w:val="002D039B"/>
    <w:rsid w:val="002E62DC"/>
    <w:rsid w:val="002E637F"/>
    <w:rsid w:val="002F0F7F"/>
    <w:rsid w:val="002F588D"/>
    <w:rsid w:val="00314DD4"/>
    <w:rsid w:val="003212A3"/>
    <w:rsid w:val="00350D83"/>
    <w:rsid w:val="00371124"/>
    <w:rsid w:val="003A2429"/>
    <w:rsid w:val="003F1BCB"/>
    <w:rsid w:val="003F247E"/>
    <w:rsid w:val="004039F0"/>
    <w:rsid w:val="00456A0D"/>
    <w:rsid w:val="004676D1"/>
    <w:rsid w:val="00472049"/>
    <w:rsid w:val="004724E4"/>
    <w:rsid w:val="00475830"/>
    <w:rsid w:val="004861A8"/>
    <w:rsid w:val="004A2F87"/>
    <w:rsid w:val="004B553B"/>
    <w:rsid w:val="004D355E"/>
    <w:rsid w:val="004E12B4"/>
    <w:rsid w:val="0050260A"/>
    <w:rsid w:val="00504564"/>
    <w:rsid w:val="0052138C"/>
    <w:rsid w:val="005235BC"/>
    <w:rsid w:val="005433BB"/>
    <w:rsid w:val="005437EE"/>
    <w:rsid w:val="00552F30"/>
    <w:rsid w:val="00594448"/>
    <w:rsid w:val="00597CC8"/>
    <w:rsid w:val="005B299E"/>
    <w:rsid w:val="005B5F7C"/>
    <w:rsid w:val="005B6589"/>
    <w:rsid w:val="005C3E4B"/>
    <w:rsid w:val="005E0227"/>
    <w:rsid w:val="005E782A"/>
    <w:rsid w:val="005F191F"/>
    <w:rsid w:val="00611FC1"/>
    <w:rsid w:val="00621464"/>
    <w:rsid w:val="00622802"/>
    <w:rsid w:val="006351D2"/>
    <w:rsid w:val="00636BF1"/>
    <w:rsid w:val="00650776"/>
    <w:rsid w:val="00652C1D"/>
    <w:rsid w:val="0065653E"/>
    <w:rsid w:val="006672A2"/>
    <w:rsid w:val="00677584"/>
    <w:rsid w:val="00686170"/>
    <w:rsid w:val="006944CA"/>
    <w:rsid w:val="006C01E6"/>
    <w:rsid w:val="006C54C2"/>
    <w:rsid w:val="006C56A6"/>
    <w:rsid w:val="006D48C5"/>
    <w:rsid w:val="006E0BB4"/>
    <w:rsid w:val="006F40EC"/>
    <w:rsid w:val="00717081"/>
    <w:rsid w:val="007241A6"/>
    <w:rsid w:val="0072426A"/>
    <w:rsid w:val="00735B8A"/>
    <w:rsid w:val="00750811"/>
    <w:rsid w:val="007658E3"/>
    <w:rsid w:val="00783632"/>
    <w:rsid w:val="00786199"/>
    <w:rsid w:val="007B2752"/>
    <w:rsid w:val="007C1562"/>
    <w:rsid w:val="007D2546"/>
    <w:rsid w:val="007F4D5B"/>
    <w:rsid w:val="00802251"/>
    <w:rsid w:val="00810B6E"/>
    <w:rsid w:val="00846EF3"/>
    <w:rsid w:val="00864011"/>
    <w:rsid w:val="00874D57"/>
    <w:rsid w:val="00882DDE"/>
    <w:rsid w:val="008D2775"/>
    <w:rsid w:val="008E1676"/>
    <w:rsid w:val="00901C5E"/>
    <w:rsid w:val="00910095"/>
    <w:rsid w:val="009731AB"/>
    <w:rsid w:val="00981197"/>
    <w:rsid w:val="00993A54"/>
    <w:rsid w:val="009964B1"/>
    <w:rsid w:val="009A1205"/>
    <w:rsid w:val="009A44D4"/>
    <w:rsid w:val="009C06D5"/>
    <w:rsid w:val="009C45DE"/>
    <w:rsid w:val="009D16E2"/>
    <w:rsid w:val="009F2ADA"/>
    <w:rsid w:val="009F5BB5"/>
    <w:rsid w:val="00A06115"/>
    <w:rsid w:val="00A13EFC"/>
    <w:rsid w:val="00A27609"/>
    <w:rsid w:val="00A47D55"/>
    <w:rsid w:val="00A923CD"/>
    <w:rsid w:val="00AB31A5"/>
    <w:rsid w:val="00AE0D64"/>
    <w:rsid w:val="00AE7725"/>
    <w:rsid w:val="00AF28EA"/>
    <w:rsid w:val="00AF3456"/>
    <w:rsid w:val="00B45533"/>
    <w:rsid w:val="00B516CB"/>
    <w:rsid w:val="00B52CDA"/>
    <w:rsid w:val="00B53034"/>
    <w:rsid w:val="00B7175F"/>
    <w:rsid w:val="00B91706"/>
    <w:rsid w:val="00BA30AA"/>
    <w:rsid w:val="00BB16B1"/>
    <w:rsid w:val="00BC5D62"/>
    <w:rsid w:val="00BD1916"/>
    <w:rsid w:val="00BD38AF"/>
    <w:rsid w:val="00BF0C52"/>
    <w:rsid w:val="00BF558C"/>
    <w:rsid w:val="00C27E52"/>
    <w:rsid w:val="00C36902"/>
    <w:rsid w:val="00C37396"/>
    <w:rsid w:val="00C60CC8"/>
    <w:rsid w:val="00C7292C"/>
    <w:rsid w:val="00C74AB1"/>
    <w:rsid w:val="00C82CE9"/>
    <w:rsid w:val="00C834A2"/>
    <w:rsid w:val="00C84D66"/>
    <w:rsid w:val="00CA332D"/>
    <w:rsid w:val="00CB2260"/>
    <w:rsid w:val="00CB4C31"/>
    <w:rsid w:val="00CC65AB"/>
    <w:rsid w:val="00CD4839"/>
    <w:rsid w:val="00CD7033"/>
    <w:rsid w:val="00D13F5F"/>
    <w:rsid w:val="00D26130"/>
    <w:rsid w:val="00D41DEE"/>
    <w:rsid w:val="00D56A6A"/>
    <w:rsid w:val="00D64E25"/>
    <w:rsid w:val="00D70475"/>
    <w:rsid w:val="00D964B3"/>
    <w:rsid w:val="00DA2B37"/>
    <w:rsid w:val="00DA6FCE"/>
    <w:rsid w:val="00DA7994"/>
    <w:rsid w:val="00DC71FA"/>
    <w:rsid w:val="00DF3E28"/>
    <w:rsid w:val="00DF66E7"/>
    <w:rsid w:val="00E014D3"/>
    <w:rsid w:val="00E268BE"/>
    <w:rsid w:val="00E30B9B"/>
    <w:rsid w:val="00E30F45"/>
    <w:rsid w:val="00E34B67"/>
    <w:rsid w:val="00E53622"/>
    <w:rsid w:val="00E72C3C"/>
    <w:rsid w:val="00E74976"/>
    <w:rsid w:val="00E756EB"/>
    <w:rsid w:val="00E8233F"/>
    <w:rsid w:val="00E824BF"/>
    <w:rsid w:val="00EA0F3F"/>
    <w:rsid w:val="00EA21B5"/>
    <w:rsid w:val="00ED394D"/>
    <w:rsid w:val="00ED6931"/>
    <w:rsid w:val="00EF59DB"/>
    <w:rsid w:val="00F2285D"/>
    <w:rsid w:val="00F40AFC"/>
    <w:rsid w:val="00F8010F"/>
    <w:rsid w:val="00FA21D7"/>
    <w:rsid w:val="00FB4BEC"/>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AF28E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2897</Words>
  <Characters>16518</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13</cp:revision>
  <dcterms:created xsi:type="dcterms:W3CDTF">2021-03-20T15:24:00Z</dcterms:created>
  <dcterms:modified xsi:type="dcterms:W3CDTF">2024-09-23T17:57:00Z</dcterms:modified>
</cp:coreProperties>
</file>